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F54" w:rsidRDefault="001B7F5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B7F54" w:rsidRDefault="001B7F54">
      <w:pPr>
        <w:pStyle w:val="ConsPlusNormal"/>
        <w:jc w:val="both"/>
        <w:outlineLvl w:val="0"/>
      </w:pPr>
    </w:p>
    <w:p w:rsidR="001B7F54" w:rsidRDefault="001B7F54">
      <w:pPr>
        <w:pStyle w:val="ConsPlusNormal"/>
        <w:outlineLvl w:val="0"/>
      </w:pPr>
      <w:r>
        <w:t>Зарегистрировано в Минюсте России 30 октября 2019 г. N 56369</w:t>
      </w:r>
    </w:p>
    <w:p w:rsidR="001B7F54" w:rsidRDefault="001B7F5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B7F54" w:rsidRDefault="001B7F54">
      <w:pPr>
        <w:pStyle w:val="ConsPlusNormal"/>
        <w:jc w:val="both"/>
      </w:pPr>
    </w:p>
    <w:p w:rsidR="001B7F54" w:rsidRDefault="001B7F54">
      <w:pPr>
        <w:pStyle w:val="ConsPlusTitle"/>
        <w:jc w:val="center"/>
      </w:pPr>
      <w:r>
        <w:t>МИНИСТЕРСТВО ЦИФРОВОГО РАЗВИТИЯ, СВЯЗИ</w:t>
      </w:r>
    </w:p>
    <w:p w:rsidR="001B7F54" w:rsidRDefault="001B7F54">
      <w:pPr>
        <w:pStyle w:val="ConsPlusTitle"/>
        <w:jc w:val="center"/>
      </w:pPr>
      <w:r>
        <w:t>И МАССОВЫХ КОММУНИКАЦИЙ РОССИЙСКОЙ ФЕДЕРАЦИИ</w:t>
      </w:r>
    </w:p>
    <w:p w:rsidR="001B7F54" w:rsidRDefault="001B7F54">
      <w:pPr>
        <w:pStyle w:val="ConsPlusTitle"/>
        <w:jc w:val="center"/>
      </w:pPr>
    </w:p>
    <w:p w:rsidR="001B7F54" w:rsidRDefault="001B7F54">
      <w:pPr>
        <w:pStyle w:val="ConsPlusTitle"/>
        <w:jc w:val="center"/>
      </w:pPr>
      <w:r>
        <w:t>ФЕДЕРАЛЬНАЯ СЛУЖБА ПО НАДЗОРУ В СФЕРЕ СВЯЗИ,</w:t>
      </w:r>
    </w:p>
    <w:p w:rsidR="001B7F54" w:rsidRDefault="001B7F54">
      <w:pPr>
        <w:pStyle w:val="ConsPlusTitle"/>
        <w:jc w:val="center"/>
      </w:pPr>
      <w:r>
        <w:t>ИНФОРМАЦИОННЫХ ТЕХНОЛОГИЙ И МАССОВЫХ КОММУНИКАЦИЙ</w:t>
      </w:r>
    </w:p>
    <w:p w:rsidR="001B7F54" w:rsidRDefault="001B7F54">
      <w:pPr>
        <w:pStyle w:val="ConsPlusTitle"/>
        <w:jc w:val="center"/>
      </w:pPr>
    </w:p>
    <w:p w:rsidR="001B7F54" w:rsidRDefault="001B7F54">
      <w:pPr>
        <w:pStyle w:val="ConsPlusTitle"/>
        <w:jc w:val="center"/>
      </w:pPr>
      <w:r>
        <w:t>ПРИКАЗ</w:t>
      </w:r>
    </w:p>
    <w:p w:rsidR="001B7F54" w:rsidRDefault="001B7F54">
      <w:pPr>
        <w:pStyle w:val="ConsPlusTitle"/>
        <w:jc w:val="center"/>
      </w:pPr>
      <w:r>
        <w:t>от 17 июня 2019 г. N 189</w:t>
      </w:r>
    </w:p>
    <w:p w:rsidR="001B7F54" w:rsidRDefault="001B7F54">
      <w:pPr>
        <w:pStyle w:val="ConsPlusTitle"/>
        <w:jc w:val="center"/>
      </w:pPr>
    </w:p>
    <w:p w:rsidR="001B7F54" w:rsidRDefault="001B7F54">
      <w:pPr>
        <w:pStyle w:val="ConsPlusTitle"/>
        <w:jc w:val="center"/>
      </w:pPr>
      <w:r>
        <w:t>ОБ УТВЕРЖДЕНИИ АДМИНИСТРАТИВНОГО РЕГЛАМЕНТА</w:t>
      </w:r>
    </w:p>
    <w:p w:rsidR="001B7F54" w:rsidRDefault="001B7F54">
      <w:pPr>
        <w:pStyle w:val="ConsPlusTitle"/>
        <w:jc w:val="center"/>
      </w:pPr>
      <w:r>
        <w:t>ПРЕДОСТАВЛЕНИЯ ФЕДЕРАЛЬНОЙ СЛУЖБОЙ ПО НАДЗОРУ В СФЕРЕ</w:t>
      </w:r>
    </w:p>
    <w:p w:rsidR="001B7F54" w:rsidRDefault="001B7F54">
      <w:pPr>
        <w:pStyle w:val="ConsPlusTitle"/>
        <w:jc w:val="center"/>
      </w:pPr>
      <w:r>
        <w:t>СВЯЗИ, ИНФОРМАЦИОННЫХ ТЕХНОЛОГИЙ И МАССОВЫХ КОММУНИКАЦИЙ</w:t>
      </w:r>
    </w:p>
    <w:p w:rsidR="001B7F54" w:rsidRDefault="001B7F54">
      <w:pPr>
        <w:pStyle w:val="ConsPlusTitle"/>
        <w:jc w:val="center"/>
      </w:pPr>
      <w:r>
        <w:t>ГОСУДАРСТВЕННОЙ УСЛУГИ ПО ВЫДАЧЕ РАЗРЕШЕНИЙ НА ПРИМЕНЕНИЕ</w:t>
      </w:r>
    </w:p>
    <w:p w:rsidR="001B7F54" w:rsidRDefault="001B7F54">
      <w:pPr>
        <w:pStyle w:val="ConsPlusTitle"/>
        <w:jc w:val="center"/>
      </w:pPr>
      <w:r>
        <w:t>ФРАНКИРОВАЛЬНЫХ МАШИН</w:t>
      </w:r>
    </w:p>
    <w:p w:rsidR="001B7F54" w:rsidRDefault="001B7F54">
      <w:pPr>
        <w:pStyle w:val="ConsPlusNormal"/>
        <w:jc w:val="both"/>
      </w:pPr>
    </w:p>
    <w:p w:rsidR="001B7F54" w:rsidRDefault="001B7F54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2</w:t>
        </w:r>
      </w:hyperlink>
      <w:r>
        <w:t xml:space="preserve">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16 мая 2011 г. N 373 (Собрание законодательства Российской Федерации, 2011, N 22, ст. 3169; N 35, ст. 5092; 2012, N 28, ст. 3908; N 36, ст. 4903; N 50, ст. 7070; N 52, ст. 7507; 2014, N 5, ст. 506; 2017, N 44, ст. 6523; 2018, N 6, ст. 880; N 25, ст. 3696; N 36, ст. 5623; N 46, ст. 7050), </w:t>
      </w:r>
      <w:hyperlink r:id="rId7" w:history="1">
        <w:r>
          <w:rPr>
            <w:color w:val="0000FF"/>
          </w:rPr>
          <w:t>подпунктом 5.5.2 пункта 5</w:t>
        </w:r>
      </w:hyperlink>
      <w:r>
        <w:t xml:space="preserve"> Положения о Федеральной службе по надзору в сфере связи, информационных технологий и массовых коммуникаций, утвержденного постановлением Правительства Российской Федерации от 16 марта 2009 г. N 228 (Собрание законодательства Российской Федерации, 2009, N 12, ст. 1431; 2010, N 13, ст. 1502; N 26, ст. 3350; 2011, N 3, ст. 542; N 6, ст. 888; N 14, ст. 1935; N 21, ст. 2965; N 40, ст. 5548; 2011, N 44, ст. 6272; 2012, N 20, ст. 2540; N 39, ст. 5270; N 44, ст. 6043; 2013, N 45, ст. 5822; 2014, N 47, ст. 6554; 2015, N 2, ст. 491; N 22, ст. 3225; N 49, ст. 6988; 2016, N 2, ст. 325; 2016, N 23, ст. 3330; N 24, ст. 3544; N 28, ст. 4741; 2017, N 28, ст. 4144; N 41, ст. 5980; N 52, ст. 8128; 2018, N 6, ст. 893; N 40, ст. 6142; 2019, N 10, ст. 970; официальный интернет-портал правовой информации http://www.pravo.gov.ru, 25.09.2019), приказываю:</w:t>
      </w:r>
    </w:p>
    <w:p w:rsidR="001B7F54" w:rsidRDefault="001B7F54">
      <w:pPr>
        <w:pStyle w:val="ConsPlusNormal"/>
        <w:spacing w:before="220"/>
        <w:ind w:firstLine="540"/>
        <w:jc w:val="both"/>
      </w:pPr>
      <w:r>
        <w:t xml:space="preserve">1. Утвердить прилагаемый Административный </w:t>
      </w:r>
      <w:hyperlink w:anchor="P34" w:history="1">
        <w:r>
          <w:rPr>
            <w:color w:val="0000FF"/>
          </w:rPr>
          <w:t>регламент</w:t>
        </w:r>
      </w:hyperlink>
      <w:r>
        <w:t xml:space="preserve"> предоставления Федеральной службой по надзору в сфере связи, информационных технологий и массовых коммуникаций государственной услуги по выдаче разрешений на применение франкировальных машин.</w:t>
      </w:r>
    </w:p>
    <w:p w:rsidR="001B7F54" w:rsidRDefault="001B7F54">
      <w:pPr>
        <w:pStyle w:val="ConsPlusNormal"/>
        <w:spacing w:before="220"/>
        <w:ind w:firstLine="540"/>
        <w:jc w:val="both"/>
      </w:pPr>
      <w:r>
        <w:t>2. Направить настоящий приказ на государственную регистрацию в Министерство юстиции Российской Федерации.</w:t>
      </w:r>
    </w:p>
    <w:p w:rsidR="001B7F54" w:rsidRDefault="001B7F54">
      <w:pPr>
        <w:pStyle w:val="ConsPlusNormal"/>
        <w:jc w:val="both"/>
      </w:pPr>
    </w:p>
    <w:p w:rsidR="001B7F54" w:rsidRDefault="001B7F54">
      <w:pPr>
        <w:pStyle w:val="ConsPlusNormal"/>
        <w:jc w:val="right"/>
      </w:pPr>
      <w:r>
        <w:t>Руководитель</w:t>
      </w:r>
    </w:p>
    <w:p w:rsidR="001B7F54" w:rsidRDefault="001B7F54">
      <w:pPr>
        <w:pStyle w:val="ConsPlusNormal"/>
        <w:jc w:val="right"/>
      </w:pPr>
      <w:r>
        <w:t>А.А.ЖАРОВ</w:t>
      </w:r>
    </w:p>
    <w:p w:rsidR="001B7F54" w:rsidRDefault="001B7F54">
      <w:pPr>
        <w:pStyle w:val="ConsPlusNormal"/>
        <w:jc w:val="both"/>
      </w:pPr>
    </w:p>
    <w:p w:rsidR="001B7F54" w:rsidRDefault="001B7F54">
      <w:pPr>
        <w:pStyle w:val="ConsPlusNormal"/>
        <w:jc w:val="both"/>
      </w:pPr>
    </w:p>
    <w:p w:rsidR="001B7F54" w:rsidRDefault="001B7F54">
      <w:pPr>
        <w:pStyle w:val="ConsPlusNormal"/>
        <w:jc w:val="both"/>
      </w:pPr>
    </w:p>
    <w:p w:rsidR="001B7F54" w:rsidRDefault="001B7F54">
      <w:pPr>
        <w:pStyle w:val="ConsPlusNormal"/>
        <w:jc w:val="both"/>
      </w:pPr>
    </w:p>
    <w:p w:rsidR="001B7F54" w:rsidRDefault="001B7F54">
      <w:pPr>
        <w:pStyle w:val="ConsPlusNormal"/>
        <w:jc w:val="both"/>
      </w:pPr>
    </w:p>
    <w:p w:rsidR="001B7F54" w:rsidRDefault="001B7F54">
      <w:pPr>
        <w:pStyle w:val="ConsPlusNormal"/>
        <w:jc w:val="right"/>
        <w:outlineLvl w:val="0"/>
      </w:pPr>
      <w:r>
        <w:t>Утвержден</w:t>
      </w:r>
    </w:p>
    <w:p w:rsidR="001B7F54" w:rsidRDefault="001B7F54">
      <w:pPr>
        <w:pStyle w:val="ConsPlusNormal"/>
        <w:jc w:val="right"/>
      </w:pPr>
      <w:r>
        <w:t>приказом Роскомнадзора</w:t>
      </w:r>
    </w:p>
    <w:p w:rsidR="001B7F54" w:rsidRDefault="001B7F54">
      <w:pPr>
        <w:pStyle w:val="ConsPlusNormal"/>
        <w:jc w:val="right"/>
      </w:pPr>
      <w:r>
        <w:t>от 17.06.2019 N 189</w:t>
      </w:r>
    </w:p>
    <w:p w:rsidR="001B7F54" w:rsidRDefault="001B7F54">
      <w:pPr>
        <w:pStyle w:val="ConsPlusNormal"/>
        <w:jc w:val="both"/>
      </w:pPr>
    </w:p>
    <w:p w:rsidR="001B7F54" w:rsidRDefault="001B7F54">
      <w:pPr>
        <w:pStyle w:val="ConsPlusTitle"/>
        <w:jc w:val="center"/>
      </w:pPr>
      <w:bookmarkStart w:id="0" w:name="P34"/>
      <w:bookmarkEnd w:id="0"/>
      <w:r>
        <w:t>АДМИНИСТРАТИВНЫЙ РЕГЛАМЕНТ</w:t>
      </w:r>
    </w:p>
    <w:p w:rsidR="001B7F54" w:rsidRDefault="001B7F54">
      <w:pPr>
        <w:pStyle w:val="ConsPlusTitle"/>
        <w:jc w:val="center"/>
      </w:pPr>
      <w:r>
        <w:t>ПРЕДОСТАВЛЕНИЯ ФЕДЕРАЛЬНОЙ СЛУЖБОЙ ПО НАДЗОРУ В СФЕРЕ</w:t>
      </w:r>
    </w:p>
    <w:p w:rsidR="001B7F54" w:rsidRDefault="001B7F54">
      <w:pPr>
        <w:pStyle w:val="ConsPlusTitle"/>
        <w:jc w:val="center"/>
      </w:pPr>
      <w:r>
        <w:t>СВЯЗИ, ИНФОРМАЦИОННЫХ ТЕХНОЛОГИЙ И МАССОВЫХ КОММУНИКАЦИЙ</w:t>
      </w:r>
    </w:p>
    <w:p w:rsidR="001B7F54" w:rsidRDefault="001B7F54">
      <w:pPr>
        <w:pStyle w:val="ConsPlusTitle"/>
        <w:jc w:val="center"/>
      </w:pPr>
      <w:r>
        <w:t>ГОСУДАРСТВЕННОЙ УСЛУГИ ПО ВЫДАЧЕ РАЗРЕШЕНИЙ НА ПРИМЕНЕНИЕ</w:t>
      </w:r>
    </w:p>
    <w:p w:rsidR="001B7F54" w:rsidRDefault="001B7F54">
      <w:pPr>
        <w:pStyle w:val="ConsPlusTitle"/>
        <w:jc w:val="center"/>
      </w:pPr>
      <w:r>
        <w:t>ФРАНКИРОВАЛЬНЫХ МАШИН</w:t>
      </w:r>
    </w:p>
    <w:p w:rsidR="001B7F54" w:rsidRDefault="001B7F54">
      <w:pPr>
        <w:pStyle w:val="ConsPlusNormal"/>
        <w:jc w:val="both"/>
      </w:pPr>
    </w:p>
    <w:p w:rsidR="001B7F54" w:rsidRDefault="001B7F54">
      <w:pPr>
        <w:pStyle w:val="ConsPlusTitle"/>
        <w:jc w:val="center"/>
        <w:outlineLvl w:val="1"/>
      </w:pPr>
      <w:r>
        <w:t>I. Общие положения</w:t>
      </w:r>
    </w:p>
    <w:p w:rsidR="001B7F54" w:rsidRDefault="001B7F54">
      <w:pPr>
        <w:pStyle w:val="ConsPlusNormal"/>
        <w:jc w:val="both"/>
      </w:pPr>
    </w:p>
    <w:p w:rsidR="001B7F54" w:rsidRDefault="001B7F54">
      <w:pPr>
        <w:pStyle w:val="ConsPlusTitle"/>
        <w:jc w:val="center"/>
        <w:outlineLvl w:val="2"/>
      </w:pPr>
      <w:r>
        <w:t>Предмет регулирования регламента</w:t>
      </w:r>
    </w:p>
    <w:p w:rsidR="001B7F54" w:rsidRDefault="001B7F54">
      <w:pPr>
        <w:pStyle w:val="ConsPlusNormal"/>
        <w:jc w:val="both"/>
      </w:pPr>
    </w:p>
    <w:p w:rsidR="001B7F54" w:rsidRDefault="001B7F54">
      <w:pPr>
        <w:pStyle w:val="ConsPlusNormal"/>
        <w:ind w:firstLine="540"/>
        <w:jc w:val="both"/>
      </w:pPr>
      <w:r>
        <w:t>1. Административный регламент предоставления Федеральной службой по надзору в сфере связи, информационных технологий и массовых коммуникаций (далее - Служба) государственной услуги по выдаче разрешений на применение франкировальных машин (далее - Регламент, государственная услуга соответственно) устанавливает сроки и последовательность административных процедур при выдаче разрешений на применение франкировальных машин (далее - разрешение).</w:t>
      </w:r>
    </w:p>
    <w:p w:rsidR="001B7F54" w:rsidRDefault="001B7F54">
      <w:pPr>
        <w:pStyle w:val="ConsPlusNormal"/>
        <w:jc w:val="both"/>
      </w:pPr>
    </w:p>
    <w:p w:rsidR="001B7F54" w:rsidRDefault="001B7F54">
      <w:pPr>
        <w:pStyle w:val="ConsPlusTitle"/>
        <w:jc w:val="center"/>
        <w:outlineLvl w:val="2"/>
      </w:pPr>
      <w:r>
        <w:t>Круг заявителей</w:t>
      </w:r>
    </w:p>
    <w:p w:rsidR="001B7F54" w:rsidRDefault="001B7F54">
      <w:pPr>
        <w:pStyle w:val="ConsPlusNormal"/>
        <w:jc w:val="both"/>
      </w:pPr>
    </w:p>
    <w:p w:rsidR="001B7F54" w:rsidRDefault="001B7F54">
      <w:pPr>
        <w:pStyle w:val="ConsPlusNormal"/>
        <w:ind w:firstLine="540"/>
        <w:jc w:val="both"/>
      </w:pPr>
      <w:r>
        <w:t>2. Заявителями при предоставлении государственной услуги являются юридические лица или индивидуальные предприниматели (далее - владельцы франкировальной машины, заявители).</w:t>
      </w:r>
    </w:p>
    <w:p w:rsidR="001B7F54" w:rsidRDefault="001B7F54">
      <w:pPr>
        <w:pStyle w:val="ConsPlusNormal"/>
        <w:jc w:val="both"/>
      </w:pPr>
    </w:p>
    <w:p w:rsidR="001B7F54" w:rsidRDefault="001B7F54">
      <w:pPr>
        <w:pStyle w:val="ConsPlusTitle"/>
        <w:jc w:val="center"/>
        <w:outlineLvl w:val="2"/>
      </w:pPr>
      <w:r>
        <w:t>Требования к порядку информирования о предоставлении</w:t>
      </w:r>
    </w:p>
    <w:p w:rsidR="001B7F54" w:rsidRDefault="001B7F54">
      <w:pPr>
        <w:pStyle w:val="ConsPlusTitle"/>
        <w:jc w:val="center"/>
      </w:pPr>
      <w:r>
        <w:t>государственной услуги</w:t>
      </w:r>
    </w:p>
    <w:p w:rsidR="001B7F54" w:rsidRDefault="001B7F54">
      <w:pPr>
        <w:pStyle w:val="ConsPlusNormal"/>
        <w:jc w:val="both"/>
      </w:pPr>
    </w:p>
    <w:p w:rsidR="001B7F54" w:rsidRDefault="001B7F54">
      <w:pPr>
        <w:pStyle w:val="ConsPlusNormal"/>
        <w:ind w:firstLine="540"/>
        <w:jc w:val="both"/>
      </w:pPr>
      <w:r>
        <w:t>3. Справочная информация включает в себя следующую информацию:</w:t>
      </w:r>
    </w:p>
    <w:p w:rsidR="001B7F54" w:rsidRDefault="001B7F54">
      <w:pPr>
        <w:pStyle w:val="ConsPlusNormal"/>
        <w:spacing w:before="220"/>
        <w:ind w:firstLine="540"/>
        <w:jc w:val="both"/>
      </w:pPr>
      <w:r>
        <w:t>1) место нахождения и график работы Службы, территориальных органов Службы;</w:t>
      </w:r>
    </w:p>
    <w:p w:rsidR="001B7F54" w:rsidRDefault="001B7F54">
      <w:pPr>
        <w:pStyle w:val="ConsPlusNormal"/>
        <w:spacing w:before="220"/>
        <w:ind w:firstLine="540"/>
        <w:jc w:val="both"/>
      </w:pPr>
      <w:r>
        <w:t>2) справочные телефоны Службы, территориальных органов Службы, в том числе номер телефона-автоинформатора;</w:t>
      </w:r>
    </w:p>
    <w:p w:rsidR="001B7F54" w:rsidRDefault="001B7F54">
      <w:pPr>
        <w:pStyle w:val="ConsPlusNormal"/>
        <w:spacing w:before="220"/>
        <w:ind w:firstLine="540"/>
        <w:jc w:val="both"/>
      </w:pPr>
      <w:r>
        <w:t>3) адреса официальных сайтов Службы (далее - официальный сайт Службы), территориальных органов Службы в информационно-телекоммуникационной сети "Интернет" (далее - сеть "Интернет"), а также электронной почты и (или) формы обратной связи Службы, территориальных органов Службы в сети "Интернет".</w:t>
      </w:r>
    </w:p>
    <w:p w:rsidR="001B7F54" w:rsidRDefault="001B7F54">
      <w:pPr>
        <w:pStyle w:val="ConsPlusNormal"/>
        <w:spacing w:before="220"/>
        <w:ind w:firstLine="540"/>
        <w:jc w:val="both"/>
      </w:pPr>
      <w:r>
        <w:t>4. Справочная информация размещается на информационных стендах в помещениях Службы, территориальных органов Службы, на официальных сайтах Службы, территориальных органов Службы в сети "Интернет", в федеральной государственной информационной системе "Федеральный реестр государственных и муниципальных услуг (функций)" &lt;1&gt; (далее - федеральный реестр), а также в федеральной государственной информационной системе "Единый портал государственных и муниципальных услуг (функций)" &lt;2&gt; (далее - Единый портал).</w:t>
      </w:r>
    </w:p>
    <w:p w:rsidR="001B7F54" w:rsidRDefault="001B7F5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B7F54" w:rsidRDefault="001B7F54">
      <w:pPr>
        <w:pStyle w:val="ConsPlusNormal"/>
        <w:spacing w:before="220"/>
        <w:ind w:firstLine="540"/>
        <w:jc w:val="both"/>
      </w:pPr>
      <w:r>
        <w:t xml:space="preserve">&lt;1&gt; </w:t>
      </w:r>
      <w:hyperlink r:id="rId8" w:history="1">
        <w:r>
          <w:rPr>
            <w:color w:val="0000FF"/>
          </w:rPr>
          <w:t>Положение</w:t>
        </w:r>
      </w:hyperlink>
      <w:r>
        <w:t xml:space="preserve"> о федеральной государственной информационной системе "Федеральный реестр государственных и муниципальных услуг (функций)", утвержденное постановлением Правительства Российской Федерации от 24 октября 2011 г. N 861 (Собрание законодательства Российской Федерации, 2011, N 44, ст. 6274; N 49, ст. 7284; 2013, N 45, ст. 5807; 2014, N 50, ст. 7113; 2015, N 1, ст. 283; N 8, ст. 1175; 2017, N 20, ст. 2913; N 23, ст. 3352; N 32, ст. 5065; N 41, ст. 5981; N 44, ст. 6523; 2018, N 8, ст. 1215; N 15, ст. 2121; N 25, ст. 3696; N 40, ст. 6142) (далее - постановление Правительства Российской Федерации N 861).</w:t>
      </w:r>
    </w:p>
    <w:p w:rsidR="001B7F54" w:rsidRDefault="001B7F54">
      <w:pPr>
        <w:pStyle w:val="ConsPlusNormal"/>
        <w:spacing w:before="220"/>
        <w:ind w:firstLine="540"/>
        <w:jc w:val="both"/>
      </w:pPr>
      <w:r>
        <w:lastRenderedPageBreak/>
        <w:t xml:space="preserve">&lt;2&gt; </w:t>
      </w:r>
      <w:hyperlink r:id="rId9" w:history="1">
        <w:r>
          <w:rPr>
            <w:color w:val="0000FF"/>
          </w:rPr>
          <w:t>Положение</w:t>
        </w:r>
      </w:hyperlink>
      <w:r>
        <w:t xml:space="preserve"> о федеральной государственной информационной системе "Единый портал государственных и муниципальных услуг (функций)", утвержденное постановлением Правительства Российской Федерации N 861.</w:t>
      </w:r>
    </w:p>
    <w:p w:rsidR="001B7F54" w:rsidRDefault="001B7F54">
      <w:pPr>
        <w:pStyle w:val="ConsPlusNormal"/>
        <w:jc w:val="both"/>
      </w:pPr>
    </w:p>
    <w:p w:rsidR="001B7F54" w:rsidRDefault="001B7F54">
      <w:pPr>
        <w:pStyle w:val="ConsPlusNormal"/>
        <w:ind w:firstLine="540"/>
        <w:jc w:val="both"/>
      </w:pPr>
      <w:r>
        <w:t>5. Доступ к информации о сроках и порядке предоставления государственной услуги осуществляется без выполнения заявителем дополнительных требований.</w:t>
      </w:r>
    </w:p>
    <w:p w:rsidR="001B7F54" w:rsidRDefault="001B7F54">
      <w:pPr>
        <w:pStyle w:val="ConsPlusNormal"/>
        <w:spacing w:before="220"/>
        <w:ind w:firstLine="540"/>
        <w:jc w:val="both"/>
      </w:pPr>
      <w:r>
        <w:t>6. Информация о порядке предоставления государственной услуги предоставляется на безвозмездной основе.</w:t>
      </w:r>
    </w:p>
    <w:p w:rsidR="001B7F54" w:rsidRDefault="001B7F54">
      <w:pPr>
        <w:pStyle w:val="ConsPlusNormal"/>
        <w:jc w:val="both"/>
      </w:pPr>
    </w:p>
    <w:p w:rsidR="001B7F54" w:rsidRDefault="001B7F54">
      <w:pPr>
        <w:pStyle w:val="ConsPlusTitle"/>
        <w:jc w:val="center"/>
        <w:outlineLvl w:val="1"/>
      </w:pPr>
      <w:r>
        <w:t>II. Стандарт предоставления государственной услуги</w:t>
      </w:r>
    </w:p>
    <w:p w:rsidR="001B7F54" w:rsidRDefault="001B7F54">
      <w:pPr>
        <w:pStyle w:val="ConsPlusNormal"/>
        <w:jc w:val="both"/>
      </w:pPr>
    </w:p>
    <w:p w:rsidR="001B7F54" w:rsidRDefault="001B7F54">
      <w:pPr>
        <w:pStyle w:val="ConsPlusTitle"/>
        <w:jc w:val="center"/>
        <w:outlineLvl w:val="2"/>
      </w:pPr>
      <w:r>
        <w:t>Наименование государственной услуги</w:t>
      </w:r>
    </w:p>
    <w:p w:rsidR="001B7F54" w:rsidRDefault="001B7F54">
      <w:pPr>
        <w:pStyle w:val="ConsPlusNormal"/>
        <w:jc w:val="both"/>
      </w:pPr>
    </w:p>
    <w:p w:rsidR="001B7F54" w:rsidRDefault="001B7F54">
      <w:pPr>
        <w:pStyle w:val="ConsPlusNormal"/>
        <w:ind w:firstLine="540"/>
        <w:jc w:val="both"/>
      </w:pPr>
      <w:r>
        <w:t>7. Государственная услуга по выдаче разрешений на применение франкировальных машин.</w:t>
      </w:r>
    </w:p>
    <w:p w:rsidR="001B7F54" w:rsidRDefault="001B7F54">
      <w:pPr>
        <w:pStyle w:val="ConsPlusNormal"/>
        <w:jc w:val="both"/>
      </w:pPr>
    </w:p>
    <w:p w:rsidR="001B7F54" w:rsidRDefault="001B7F54">
      <w:pPr>
        <w:pStyle w:val="ConsPlusTitle"/>
        <w:jc w:val="center"/>
        <w:outlineLvl w:val="2"/>
      </w:pPr>
      <w:r>
        <w:t>Наименование органа, предоставляющего</w:t>
      </w:r>
    </w:p>
    <w:p w:rsidR="001B7F54" w:rsidRDefault="001B7F54">
      <w:pPr>
        <w:pStyle w:val="ConsPlusTitle"/>
        <w:jc w:val="center"/>
      </w:pPr>
      <w:r>
        <w:t>государственную услугу</w:t>
      </w:r>
    </w:p>
    <w:p w:rsidR="001B7F54" w:rsidRDefault="001B7F54">
      <w:pPr>
        <w:pStyle w:val="ConsPlusNormal"/>
        <w:jc w:val="both"/>
      </w:pPr>
    </w:p>
    <w:p w:rsidR="001B7F54" w:rsidRDefault="001B7F54">
      <w:pPr>
        <w:pStyle w:val="ConsPlusNormal"/>
        <w:ind w:firstLine="540"/>
        <w:jc w:val="both"/>
      </w:pPr>
      <w:r>
        <w:t>8. Предоставление государственной услуги осуществляется Службой и ее территориальными органами.</w:t>
      </w:r>
    </w:p>
    <w:p w:rsidR="001B7F54" w:rsidRDefault="001B7F54">
      <w:pPr>
        <w:pStyle w:val="ConsPlusNormal"/>
        <w:spacing w:before="220"/>
        <w:ind w:firstLine="540"/>
        <w:jc w:val="both"/>
      </w:pPr>
      <w:r>
        <w:t xml:space="preserve">9. При предоставлении государственной услуги 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 &lt;3&gt;, за исключением получения услуг, включенных в </w:t>
      </w:r>
      <w:hyperlink r:id="rId10" w:history="1">
        <w:r>
          <w:rPr>
            <w:color w:val="0000FF"/>
          </w:rPr>
          <w:t>перечень</w:t>
        </w:r>
      </w:hyperlink>
      <w:r>
        <w:t xml:space="preserve"> услуг, которые являются необходимыми и обязательными для предоставления федеральными органами исполнительной власти, Государственной корпорацией по атомной энергии "Росатом" государственных услуг и предоставляются организациями, участвующими в предоставлении государственных услуг, утвержденный постановлением Правительства Российской Федерации от 6 мая 2011 г. N 352 &lt;4&gt;.</w:t>
      </w:r>
    </w:p>
    <w:p w:rsidR="001B7F54" w:rsidRDefault="001B7F5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B7F54" w:rsidRDefault="001B7F54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1" w:history="1">
        <w:r>
          <w:rPr>
            <w:color w:val="0000FF"/>
          </w:rPr>
          <w:t>Пункт 3 части 1 статьи 7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3873, ст. 3880; N 29, ст. 4291; N 30, ст. 4587; N 49, ст. 7061; 2012, N 31, ст. 4322; 2013, N 14, ст. 1651; N 27, ст. 3477, ст. 3480; N 30, ст. 4084; N 51, ст. 6679; N 52, ст. 6952, ст. 6961, ст. 7009; 2014, N 26, ст. 3366; N 30, ст. 4264; N 49, ст. 6928; 2015, N 1, ст. 67, ст. 72; N 10, ст. 1393; N 29, ст. 4342, ст. 4376; 2016, N 7, ст. 916; N 27, ст. 4293, ст. 4294; 2017, N 1, ст. 12; N 31, ст. 4785; N 50, ст. 7555; 2018, N 1, ст. 63; N 9, ст. 1283; N 17, ст. 2427; N 18, ст. 2557; N 24, ст. 3413; N 27, ст. 3954; N 30, ст. 4539; N 31, ст. 4858; 2019, N 14, ст. 1461) (далее - Федеральный закон N 210-ФЗ).</w:t>
      </w:r>
    </w:p>
    <w:p w:rsidR="001B7F54" w:rsidRDefault="001B7F54">
      <w:pPr>
        <w:pStyle w:val="ConsPlusNormal"/>
        <w:spacing w:before="220"/>
        <w:ind w:firstLine="540"/>
        <w:jc w:val="both"/>
      </w:pPr>
      <w:r>
        <w:t>&lt;4&gt; Собрание законодательства Российской Федерации, 2011, N 20, ст. 2829; 2012, N 14, ст. 1655; N 36, ст. 4922; 2013, N 49, ст. 6421; N 52, ст. 7207; 2014, N 21, ст. 2712; 2015, N 50, ст. 7165; N 50, ст. 7189; 2016, N 31, ст. 5031; N 37, ст. 5495; 2017, N 8, ст. 1257; N 28, ст. 4138; N 32, ст. 5090; N 40, ст. 5843; N 42, ст. 6154; 2018, N 16, ст. 2371; N 27, ст. 4084; N 40, ст. 6129; 2019, N 5, ст. 390.</w:t>
      </w:r>
    </w:p>
    <w:p w:rsidR="001B7F54" w:rsidRDefault="001B7F54">
      <w:pPr>
        <w:pStyle w:val="ConsPlusNormal"/>
        <w:jc w:val="both"/>
      </w:pPr>
    </w:p>
    <w:p w:rsidR="001B7F54" w:rsidRDefault="001B7F54">
      <w:pPr>
        <w:pStyle w:val="ConsPlusTitle"/>
        <w:jc w:val="center"/>
        <w:outlineLvl w:val="2"/>
      </w:pPr>
      <w:r>
        <w:t>Описание результата предоставления государственной услуги</w:t>
      </w:r>
    </w:p>
    <w:p w:rsidR="001B7F54" w:rsidRDefault="001B7F54">
      <w:pPr>
        <w:pStyle w:val="ConsPlusNormal"/>
        <w:jc w:val="both"/>
      </w:pPr>
    </w:p>
    <w:p w:rsidR="001B7F54" w:rsidRDefault="001B7F54">
      <w:pPr>
        <w:pStyle w:val="ConsPlusNormal"/>
        <w:ind w:firstLine="540"/>
        <w:jc w:val="both"/>
      </w:pPr>
      <w:r>
        <w:t>10. Результатом предоставления государственной услуги является:</w:t>
      </w:r>
    </w:p>
    <w:p w:rsidR="001B7F54" w:rsidRDefault="001B7F54">
      <w:pPr>
        <w:pStyle w:val="ConsPlusNormal"/>
        <w:spacing w:before="220"/>
        <w:ind w:firstLine="540"/>
        <w:jc w:val="both"/>
      </w:pPr>
      <w:r>
        <w:t>1) выдача разрешения;</w:t>
      </w:r>
    </w:p>
    <w:p w:rsidR="001B7F54" w:rsidRDefault="001B7F54">
      <w:pPr>
        <w:pStyle w:val="ConsPlusNormal"/>
        <w:spacing w:before="220"/>
        <w:ind w:firstLine="540"/>
        <w:jc w:val="both"/>
      </w:pPr>
      <w:r>
        <w:lastRenderedPageBreak/>
        <w:t>2) направление уведомления об аннулировании разрешения;</w:t>
      </w:r>
    </w:p>
    <w:p w:rsidR="001B7F54" w:rsidRDefault="001B7F54">
      <w:pPr>
        <w:pStyle w:val="ConsPlusNormal"/>
        <w:spacing w:before="220"/>
        <w:ind w:firstLine="540"/>
        <w:jc w:val="both"/>
      </w:pPr>
      <w:r>
        <w:t>3) направление уведомления об отказе в выдаче разрешения;</w:t>
      </w:r>
    </w:p>
    <w:p w:rsidR="001B7F54" w:rsidRDefault="001B7F54">
      <w:pPr>
        <w:pStyle w:val="ConsPlusNormal"/>
        <w:spacing w:before="220"/>
        <w:ind w:firstLine="540"/>
        <w:jc w:val="both"/>
      </w:pPr>
      <w:r>
        <w:t>4) направление уведомления об отказе в переоформлении разрешения;</w:t>
      </w:r>
    </w:p>
    <w:p w:rsidR="001B7F54" w:rsidRDefault="001B7F54">
      <w:pPr>
        <w:pStyle w:val="ConsPlusNormal"/>
        <w:spacing w:before="220"/>
        <w:ind w:firstLine="540"/>
        <w:jc w:val="both"/>
      </w:pPr>
      <w:r>
        <w:t>5) направление уведомления об отказе в аннулировании разрешения.</w:t>
      </w:r>
    </w:p>
    <w:p w:rsidR="001B7F54" w:rsidRDefault="001B7F54">
      <w:pPr>
        <w:pStyle w:val="ConsPlusNormal"/>
        <w:jc w:val="both"/>
      </w:pPr>
    </w:p>
    <w:p w:rsidR="001B7F54" w:rsidRDefault="001B7F54">
      <w:pPr>
        <w:pStyle w:val="ConsPlusTitle"/>
        <w:jc w:val="center"/>
        <w:outlineLvl w:val="2"/>
      </w:pPr>
      <w:r>
        <w:t>Срок предоставления государственной услуги, в том числе</w:t>
      </w:r>
    </w:p>
    <w:p w:rsidR="001B7F54" w:rsidRDefault="001B7F54">
      <w:pPr>
        <w:pStyle w:val="ConsPlusTitle"/>
        <w:jc w:val="center"/>
      </w:pPr>
      <w:r>
        <w:t>с учетом необходимости обращения в организации, участвующие</w:t>
      </w:r>
    </w:p>
    <w:p w:rsidR="001B7F54" w:rsidRDefault="001B7F54">
      <w:pPr>
        <w:pStyle w:val="ConsPlusTitle"/>
        <w:jc w:val="center"/>
      </w:pPr>
      <w:r>
        <w:t>в предоставлении государственной услуги, срок</w:t>
      </w:r>
    </w:p>
    <w:p w:rsidR="001B7F54" w:rsidRDefault="001B7F54">
      <w:pPr>
        <w:pStyle w:val="ConsPlusTitle"/>
        <w:jc w:val="center"/>
      </w:pPr>
      <w:r>
        <w:t>приостановления предоставления государственной услуги</w:t>
      </w:r>
    </w:p>
    <w:p w:rsidR="001B7F54" w:rsidRDefault="001B7F54">
      <w:pPr>
        <w:pStyle w:val="ConsPlusTitle"/>
        <w:jc w:val="center"/>
      </w:pPr>
      <w:r>
        <w:t>в случае, если возможность приостановления предусмотрена</w:t>
      </w:r>
    </w:p>
    <w:p w:rsidR="001B7F54" w:rsidRDefault="001B7F54">
      <w:pPr>
        <w:pStyle w:val="ConsPlusTitle"/>
        <w:jc w:val="center"/>
      </w:pPr>
      <w:r>
        <w:t>законодательством Российской Федерации, срок выдачи</w:t>
      </w:r>
    </w:p>
    <w:p w:rsidR="001B7F54" w:rsidRDefault="001B7F54">
      <w:pPr>
        <w:pStyle w:val="ConsPlusTitle"/>
        <w:jc w:val="center"/>
      </w:pPr>
      <w:r>
        <w:t>(направления) документов, являющихся результатом</w:t>
      </w:r>
    </w:p>
    <w:p w:rsidR="001B7F54" w:rsidRDefault="001B7F54">
      <w:pPr>
        <w:pStyle w:val="ConsPlusTitle"/>
        <w:jc w:val="center"/>
      </w:pPr>
      <w:r>
        <w:t>предоставления государственной услуги</w:t>
      </w:r>
    </w:p>
    <w:p w:rsidR="001B7F54" w:rsidRDefault="001B7F54">
      <w:pPr>
        <w:pStyle w:val="ConsPlusNormal"/>
        <w:jc w:val="both"/>
      </w:pPr>
    </w:p>
    <w:p w:rsidR="001B7F54" w:rsidRDefault="001B7F54">
      <w:pPr>
        <w:pStyle w:val="ConsPlusNormal"/>
        <w:ind w:firstLine="540"/>
        <w:jc w:val="both"/>
      </w:pPr>
      <w:r>
        <w:t>11. Выдача разрешения, переоформление разрешения, в том числе взамен утраченного или испорченного, осуществляется в срок, не превышающий 15 рабочих дней со дня регистрации заявления о выдаче разрешения, заявления о переоформлении разрешения, в том числе взамен утраченного или испорченного.</w:t>
      </w:r>
    </w:p>
    <w:p w:rsidR="001B7F54" w:rsidRDefault="001B7F54">
      <w:pPr>
        <w:pStyle w:val="ConsPlusNormal"/>
        <w:spacing w:before="220"/>
        <w:ind w:firstLine="540"/>
        <w:jc w:val="both"/>
      </w:pPr>
      <w:r>
        <w:t>12. Аннулирование разрешения осуществляется в срок, не превышающий 5 рабочих дней со дня регистрации заявления об аннулировании разрешения.</w:t>
      </w:r>
    </w:p>
    <w:p w:rsidR="001B7F54" w:rsidRDefault="001B7F54">
      <w:pPr>
        <w:pStyle w:val="ConsPlusNormal"/>
        <w:jc w:val="both"/>
      </w:pPr>
    </w:p>
    <w:p w:rsidR="001B7F54" w:rsidRDefault="001B7F54">
      <w:pPr>
        <w:pStyle w:val="ConsPlusTitle"/>
        <w:jc w:val="center"/>
        <w:outlineLvl w:val="2"/>
      </w:pPr>
      <w:r>
        <w:t>Нормативные правовые акты, регулирующие предоставление</w:t>
      </w:r>
    </w:p>
    <w:p w:rsidR="001B7F54" w:rsidRDefault="001B7F54">
      <w:pPr>
        <w:pStyle w:val="ConsPlusTitle"/>
        <w:jc w:val="center"/>
      </w:pPr>
      <w:r>
        <w:t>государственной услуги</w:t>
      </w:r>
    </w:p>
    <w:p w:rsidR="001B7F54" w:rsidRDefault="001B7F54">
      <w:pPr>
        <w:pStyle w:val="ConsPlusNormal"/>
        <w:jc w:val="both"/>
      </w:pPr>
    </w:p>
    <w:p w:rsidR="001B7F54" w:rsidRDefault="001B7F54">
      <w:pPr>
        <w:pStyle w:val="ConsPlusNormal"/>
        <w:ind w:firstLine="540"/>
        <w:jc w:val="both"/>
      </w:pPr>
      <w:r>
        <w:t>13. 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опубликования), размещается на официальном сайте Службы в сети "Интернет", в федеральном реестре и на Едином портале.</w:t>
      </w:r>
    </w:p>
    <w:p w:rsidR="001B7F54" w:rsidRDefault="001B7F54">
      <w:pPr>
        <w:pStyle w:val="ConsPlusNormal"/>
        <w:jc w:val="both"/>
      </w:pPr>
    </w:p>
    <w:p w:rsidR="001B7F54" w:rsidRDefault="001B7F54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1B7F54" w:rsidRDefault="001B7F54">
      <w:pPr>
        <w:pStyle w:val="ConsPlusTitle"/>
        <w:jc w:val="center"/>
      </w:pPr>
      <w:r>
        <w:t>в соответствии с нормативными правовыми актами</w:t>
      </w:r>
    </w:p>
    <w:p w:rsidR="001B7F54" w:rsidRDefault="001B7F54">
      <w:pPr>
        <w:pStyle w:val="ConsPlusTitle"/>
        <w:jc w:val="center"/>
      </w:pPr>
      <w:r>
        <w:t>для предоставления государственной услуги и услуг, которые</w:t>
      </w:r>
    </w:p>
    <w:p w:rsidR="001B7F54" w:rsidRDefault="001B7F54">
      <w:pPr>
        <w:pStyle w:val="ConsPlusTitle"/>
        <w:jc w:val="center"/>
      </w:pPr>
      <w:r>
        <w:t>являются необходимыми и обязательными для предоставления</w:t>
      </w:r>
    </w:p>
    <w:p w:rsidR="001B7F54" w:rsidRDefault="001B7F54">
      <w:pPr>
        <w:pStyle w:val="ConsPlusTitle"/>
        <w:jc w:val="center"/>
      </w:pPr>
      <w:r>
        <w:t>государственной услуги, подлежащих представлению</w:t>
      </w:r>
    </w:p>
    <w:p w:rsidR="001B7F54" w:rsidRDefault="001B7F54">
      <w:pPr>
        <w:pStyle w:val="ConsPlusTitle"/>
        <w:jc w:val="center"/>
      </w:pPr>
      <w:r>
        <w:t>заявителем, способы их получения заявителем, в том числе</w:t>
      </w:r>
    </w:p>
    <w:p w:rsidR="001B7F54" w:rsidRDefault="001B7F54">
      <w:pPr>
        <w:pStyle w:val="ConsPlusTitle"/>
        <w:jc w:val="center"/>
      </w:pPr>
      <w:r>
        <w:t>в электронной форме, порядок их представления</w:t>
      </w:r>
    </w:p>
    <w:p w:rsidR="001B7F54" w:rsidRDefault="001B7F54">
      <w:pPr>
        <w:pStyle w:val="ConsPlusNormal"/>
        <w:jc w:val="both"/>
      </w:pPr>
    </w:p>
    <w:p w:rsidR="001B7F54" w:rsidRDefault="001B7F54">
      <w:pPr>
        <w:pStyle w:val="ConsPlusNormal"/>
        <w:ind w:firstLine="540"/>
        <w:jc w:val="both"/>
      </w:pPr>
      <w:bookmarkStart w:id="1" w:name="P114"/>
      <w:bookmarkEnd w:id="1"/>
      <w:r>
        <w:t xml:space="preserve">14. Для получения разрешения заявитель представляет в территориальные органы Службы заявление о выдаче разрешения на применение франкировальной машины по форме, приведенной в </w:t>
      </w:r>
      <w:hyperlink w:anchor="P551" w:history="1">
        <w:r>
          <w:rPr>
            <w:color w:val="0000FF"/>
          </w:rPr>
          <w:t>приложении N 1</w:t>
        </w:r>
      </w:hyperlink>
      <w:r>
        <w:t xml:space="preserve"> к Регламенту.</w:t>
      </w:r>
    </w:p>
    <w:p w:rsidR="001B7F54" w:rsidRDefault="001B7F54">
      <w:pPr>
        <w:pStyle w:val="ConsPlusNormal"/>
        <w:spacing w:before="220"/>
        <w:ind w:firstLine="540"/>
        <w:jc w:val="both"/>
      </w:pPr>
      <w:r>
        <w:t xml:space="preserve">15. Для переоформления разрешения, в том числе взамен утраченного или испорченного, заявитель представляет в территориальные органы Службы заявление о переоформлении разрешения на применение франкировальной машины, в том числе взамен утраченного или испорченного, по форме, приведенной в </w:t>
      </w:r>
      <w:hyperlink w:anchor="P613" w:history="1">
        <w:r>
          <w:rPr>
            <w:color w:val="0000FF"/>
          </w:rPr>
          <w:t>приложении N 2</w:t>
        </w:r>
      </w:hyperlink>
      <w:r>
        <w:t xml:space="preserve"> к Регламенту.</w:t>
      </w:r>
    </w:p>
    <w:p w:rsidR="001B7F54" w:rsidRDefault="001B7F54">
      <w:pPr>
        <w:pStyle w:val="ConsPlusNormal"/>
        <w:spacing w:before="220"/>
        <w:ind w:firstLine="540"/>
        <w:jc w:val="both"/>
      </w:pPr>
      <w:r>
        <w:t xml:space="preserve">16. Для аннулирования разрешения заявитель представляет в территориальные органы Службы заявление об аннулировании разрешения на применение франкировальной машины по форме, приведенной в </w:t>
      </w:r>
      <w:hyperlink w:anchor="P693" w:history="1">
        <w:r>
          <w:rPr>
            <w:color w:val="0000FF"/>
          </w:rPr>
          <w:t>приложении N 3</w:t>
        </w:r>
      </w:hyperlink>
      <w:r>
        <w:t xml:space="preserve"> к Регламенту.</w:t>
      </w:r>
    </w:p>
    <w:p w:rsidR="001B7F54" w:rsidRDefault="001B7F54">
      <w:pPr>
        <w:pStyle w:val="ConsPlusNormal"/>
        <w:spacing w:before="220"/>
        <w:ind w:firstLine="540"/>
        <w:jc w:val="both"/>
      </w:pPr>
      <w:bookmarkStart w:id="2" w:name="P117"/>
      <w:bookmarkEnd w:id="2"/>
      <w:r>
        <w:t>17. К заявлению о выдаче разрешения прилагаются:</w:t>
      </w:r>
    </w:p>
    <w:p w:rsidR="001B7F54" w:rsidRDefault="001B7F54">
      <w:pPr>
        <w:pStyle w:val="ConsPlusNormal"/>
        <w:spacing w:before="220"/>
        <w:ind w:firstLine="540"/>
        <w:jc w:val="both"/>
      </w:pPr>
      <w:r>
        <w:lastRenderedPageBreak/>
        <w:t>1) копия технического паспорта франкировальной машины;</w:t>
      </w:r>
    </w:p>
    <w:p w:rsidR="001B7F54" w:rsidRDefault="001B7F54">
      <w:pPr>
        <w:pStyle w:val="ConsPlusNormal"/>
        <w:spacing w:before="220"/>
        <w:ind w:firstLine="540"/>
        <w:jc w:val="both"/>
      </w:pPr>
      <w:r>
        <w:t>2) копия имеющегося сертификата соответствия франкировальной машины;</w:t>
      </w:r>
    </w:p>
    <w:p w:rsidR="001B7F54" w:rsidRDefault="001B7F54">
      <w:pPr>
        <w:pStyle w:val="ConsPlusNormal"/>
        <w:spacing w:before="220"/>
        <w:ind w:firstLine="540"/>
        <w:jc w:val="both"/>
      </w:pPr>
      <w:r>
        <w:t>3) регистрационный паспорт франкировальной машины;</w:t>
      </w:r>
    </w:p>
    <w:p w:rsidR="001B7F54" w:rsidRDefault="001B7F54">
      <w:pPr>
        <w:pStyle w:val="ConsPlusNormal"/>
        <w:spacing w:before="220"/>
        <w:ind w:firstLine="540"/>
        <w:jc w:val="both"/>
      </w:pPr>
      <w:r>
        <w:t>4) оттиск клише франкировальной машины &lt;5&gt;;</w:t>
      </w:r>
    </w:p>
    <w:p w:rsidR="001B7F54" w:rsidRDefault="001B7F5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B7F54" w:rsidRDefault="001B7F54">
      <w:pPr>
        <w:pStyle w:val="ConsPlusNormal"/>
        <w:spacing w:before="220"/>
        <w:ind w:firstLine="540"/>
        <w:jc w:val="both"/>
      </w:pPr>
      <w:r>
        <w:t xml:space="preserve">&lt;5&gt; </w:t>
      </w:r>
      <w:hyperlink r:id="rId12" w:history="1">
        <w:r>
          <w:rPr>
            <w:color w:val="0000FF"/>
          </w:rPr>
          <w:t>Пункт 7</w:t>
        </w:r>
      </w:hyperlink>
      <w:r>
        <w:t xml:space="preserve"> Порядка применения франкировальных машин, утвержденного приказом Минкомсвязи России от 8 августа 2016 г. N 368 (зарегистрирован Минюстом России 16 февраля 2017 г., регистрационный N 45675, с изменениями, внесенными приказами Минкомсвязи России от 23 августа 2017 г. N 440 (зарегистрирован Минюстом России 30 августа 2017 г., регистрационный N 48024), от 21 декабря 2017 г. N 725 (зарегистрирован Минюстом России 8 февраля 2018 г., регистрационный N 49963) (далее - приказ Минкомсвязи России N 368, Порядок применения франкировальных машин).</w:t>
      </w:r>
    </w:p>
    <w:p w:rsidR="001B7F54" w:rsidRDefault="001B7F54">
      <w:pPr>
        <w:pStyle w:val="ConsPlusNormal"/>
        <w:jc w:val="both"/>
      </w:pPr>
    </w:p>
    <w:p w:rsidR="001B7F54" w:rsidRDefault="001B7F54">
      <w:pPr>
        <w:pStyle w:val="ConsPlusNormal"/>
        <w:ind w:firstLine="540"/>
        <w:jc w:val="both"/>
      </w:pPr>
      <w:r>
        <w:t>5) копия действующего договора с организацией федеральной почтовой связи (ее филиалом) на оказание услуг почтовой связи с применением франкировальной машины (для организаций федеральной почтовой связи (их филиалов), являющихся владельцами франкировальных машин, предоставление договора на оказание услуг почтовой связи не требуется) &lt;6&gt;;</w:t>
      </w:r>
    </w:p>
    <w:p w:rsidR="001B7F54" w:rsidRDefault="001B7F5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B7F54" w:rsidRDefault="001B7F54">
      <w:pPr>
        <w:pStyle w:val="ConsPlusNormal"/>
        <w:spacing w:before="220"/>
        <w:ind w:firstLine="540"/>
        <w:jc w:val="both"/>
      </w:pPr>
      <w:r>
        <w:t xml:space="preserve">&lt;6&gt; </w:t>
      </w:r>
      <w:hyperlink r:id="rId13" w:history="1">
        <w:r>
          <w:rPr>
            <w:color w:val="0000FF"/>
          </w:rPr>
          <w:t>Пункт 3</w:t>
        </w:r>
      </w:hyperlink>
      <w:r>
        <w:t xml:space="preserve"> Порядка применения франкировальных машин.</w:t>
      </w:r>
    </w:p>
    <w:p w:rsidR="001B7F54" w:rsidRDefault="001B7F54">
      <w:pPr>
        <w:pStyle w:val="ConsPlusNormal"/>
        <w:jc w:val="both"/>
      </w:pPr>
    </w:p>
    <w:p w:rsidR="001B7F54" w:rsidRDefault="001B7F54">
      <w:pPr>
        <w:pStyle w:val="ConsPlusNormal"/>
        <w:ind w:firstLine="540"/>
        <w:jc w:val="both"/>
      </w:pPr>
      <w:r>
        <w:t>6) доверенность &lt;7&gt; на право обращения в Службу, территориальный орган Службы (в случае обращения уполномоченного лица от имени заявителя).</w:t>
      </w:r>
    </w:p>
    <w:p w:rsidR="001B7F54" w:rsidRDefault="001B7F5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B7F54" w:rsidRDefault="001B7F54">
      <w:pPr>
        <w:pStyle w:val="ConsPlusNormal"/>
        <w:spacing w:before="220"/>
        <w:ind w:firstLine="540"/>
        <w:jc w:val="both"/>
      </w:pPr>
      <w:r>
        <w:t xml:space="preserve">&lt;7&gt; </w:t>
      </w:r>
      <w:hyperlink r:id="rId14" w:history="1">
        <w:r>
          <w:rPr>
            <w:color w:val="0000FF"/>
          </w:rPr>
          <w:t>Пункт 1 статьи 185</w:t>
        </w:r>
      </w:hyperlink>
      <w:r>
        <w:t xml:space="preserve"> Гражданского кодекса Российской Федерации (Собрание законодательства Российской Федерации, 1994, N 32, ст. 3301; 2013, N 19, ст. 2327; 2018, N 32, ст. 5132).</w:t>
      </w:r>
    </w:p>
    <w:p w:rsidR="001B7F54" w:rsidRDefault="001B7F54">
      <w:pPr>
        <w:pStyle w:val="ConsPlusNormal"/>
        <w:jc w:val="both"/>
      </w:pPr>
    </w:p>
    <w:p w:rsidR="001B7F54" w:rsidRDefault="001B7F54">
      <w:pPr>
        <w:pStyle w:val="ConsPlusNormal"/>
        <w:ind w:firstLine="540"/>
        <w:jc w:val="both"/>
      </w:pPr>
      <w:bookmarkStart w:id="3" w:name="P133"/>
      <w:bookmarkEnd w:id="3"/>
      <w:r>
        <w:t>18. К заявлению о переоформлении разрешения, в том числе взамен утраченного или испорченного, прилагаются:</w:t>
      </w:r>
    </w:p>
    <w:p w:rsidR="001B7F54" w:rsidRDefault="001B7F54">
      <w:pPr>
        <w:pStyle w:val="ConsPlusNormal"/>
        <w:spacing w:before="220"/>
        <w:ind w:firstLine="540"/>
        <w:jc w:val="both"/>
      </w:pPr>
      <w:r>
        <w:t xml:space="preserve">1) документы, указанные в </w:t>
      </w:r>
      <w:hyperlink w:anchor="P117" w:history="1">
        <w:r>
          <w:rPr>
            <w:color w:val="0000FF"/>
          </w:rPr>
          <w:t>пункте 17</w:t>
        </w:r>
      </w:hyperlink>
      <w:r>
        <w:t xml:space="preserve"> Регламента;</w:t>
      </w:r>
    </w:p>
    <w:p w:rsidR="001B7F54" w:rsidRDefault="001B7F54">
      <w:pPr>
        <w:pStyle w:val="ConsPlusNormal"/>
        <w:spacing w:before="220"/>
        <w:ind w:firstLine="540"/>
        <w:jc w:val="both"/>
      </w:pPr>
      <w:bookmarkStart w:id="4" w:name="P135"/>
      <w:bookmarkEnd w:id="4"/>
      <w:r>
        <w:t>2) оригинал переоформляемого разрешения или испорченного разрешения (за исключением случаев утраты разрешения).</w:t>
      </w:r>
    </w:p>
    <w:p w:rsidR="001B7F54" w:rsidRDefault="001B7F54">
      <w:pPr>
        <w:pStyle w:val="ConsPlusNormal"/>
        <w:spacing w:before="220"/>
        <w:ind w:firstLine="540"/>
        <w:jc w:val="both"/>
      </w:pPr>
      <w:bookmarkStart w:id="5" w:name="P136"/>
      <w:bookmarkEnd w:id="5"/>
      <w:r>
        <w:t>19. К заявлению об аннулировании разрешения прилагается оригинал аннулируемого разрешения.</w:t>
      </w:r>
    </w:p>
    <w:p w:rsidR="001B7F54" w:rsidRDefault="001B7F54">
      <w:pPr>
        <w:pStyle w:val="ConsPlusNormal"/>
        <w:spacing w:before="220"/>
        <w:ind w:firstLine="540"/>
        <w:jc w:val="both"/>
      </w:pPr>
      <w:r>
        <w:t xml:space="preserve">20. Документы, указанные в </w:t>
      </w:r>
      <w:hyperlink w:anchor="P114" w:history="1">
        <w:r>
          <w:rPr>
            <w:color w:val="0000FF"/>
          </w:rPr>
          <w:t>пунктах 14</w:t>
        </w:r>
      </w:hyperlink>
      <w:r>
        <w:t xml:space="preserve"> - </w:t>
      </w:r>
      <w:hyperlink w:anchor="P136" w:history="1">
        <w:r>
          <w:rPr>
            <w:color w:val="0000FF"/>
          </w:rPr>
          <w:t>19</w:t>
        </w:r>
      </w:hyperlink>
      <w:r>
        <w:t xml:space="preserve"> Регламента, подаются на бумажном носителе в территориальный орган Службы или в форме электронного документа, подписанного усиленной квалифицированной электронной подписью, с использованием Единого портала, официального сайта Службы в сети "Интернет" (при наличии технической возможности) (далее - электронная форма).</w:t>
      </w:r>
    </w:p>
    <w:p w:rsidR="001B7F54" w:rsidRDefault="001B7F54">
      <w:pPr>
        <w:pStyle w:val="ConsPlusNormal"/>
        <w:spacing w:before="220"/>
        <w:ind w:firstLine="540"/>
        <w:jc w:val="both"/>
      </w:pPr>
      <w:r>
        <w:t xml:space="preserve">21. В случае подачи документов, указанных в </w:t>
      </w:r>
      <w:hyperlink w:anchor="P114" w:history="1">
        <w:r>
          <w:rPr>
            <w:color w:val="0000FF"/>
          </w:rPr>
          <w:t>пунктах 14</w:t>
        </w:r>
      </w:hyperlink>
      <w:r>
        <w:t xml:space="preserve"> - </w:t>
      </w:r>
      <w:hyperlink w:anchor="P136" w:history="1">
        <w:r>
          <w:rPr>
            <w:color w:val="0000FF"/>
          </w:rPr>
          <w:t>19</w:t>
        </w:r>
      </w:hyperlink>
      <w:r>
        <w:t xml:space="preserve"> Регламента, в электронной форме, территориальный орган Службы обеспечивает прием документов, необходимых для </w:t>
      </w:r>
      <w:r>
        <w:lastRenderedPageBreak/>
        <w:t xml:space="preserve">предоставления государственной услуги, и регистрацию заявления без необходимости повторного представления заявителем таких документов на бумажном носителе, за исключением документов, предусмотренных </w:t>
      </w:r>
      <w:hyperlink w:anchor="P135" w:history="1">
        <w:r>
          <w:rPr>
            <w:color w:val="0000FF"/>
          </w:rPr>
          <w:t>подпунктом 2 пункта 18</w:t>
        </w:r>
      </w:hyperlink>
      <w:r>
        <w:t xml:space="preserve">, </w:t>
      </w:r>
      <w:hyperlink w:anchor="P136" w:history="1">
        <w:r>
          <w:rPr>
            <w:color w:val="0000FF"/>
          </w:rPr>
          <w:t>пунктом 19</w:t>
        </w:r>
      </w:hyperlink>
      <w:r>
        <w:t xml:space="preserve"> Регламента.</w:t>
      </w:r>
    </w:p>
    <w:p w:rsidR="001B7F54" w:rsidRDefault="001B7F54">
      <w:pPr>
        <w:pStyle w:val="ConsPlusNormal"/>
        <w:spacing w:before="220"/>
        <w:ind w:firstLine="540"/>
        <w:jc w:val="both"/>
      </w:pPr>
      <w:r>
        <w:t xml:space="preserve">22. Документ, указанный в </w:t>
      </w:r>
      <w:hyperlink w:anchor="P135" w:history="1">
        <w:r>
          <w:rPr>
            <w:color w:val="0000FF"/>
          </w:rPr>
          <w:t>подпункте 2 пункта 18</w:t>
        </w:r>
      </w:hyperlink>
      <w:r>
        <w:t xml:space="preserve"> Регламента, может быть представлен заявителем при получении (вручении) разрешения в территориальном органе Службы.</w:t>
      </w:r>
    </w:p>
    <w:p w:rsidR="001B7F54" w:rsidRDefault="001B7F54">
      <w:pPr>
        <w:pStyle w:val="ConsPlusNormal"/>
        <w:jc w:val="both"/>
      </w:pPr>
    </w:p>
    <w:p w:rsidR="001B7F54" w:rsidRDefault="001B7F54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1B7F54" w:rsidRDefault="001B7F54">
      <w:pPr>
        <w:pStyle w:val="ConsPlusTitle"/>
        <w:jc w:val="center"/>
      </w:pPr>
      <w:r>
        <w:t>в соответствии с нормативными правовыми актами</w:t>
      </w:r>
    </w:p>
    <w:p w:rsidR="001B7F54" w:rsidRDefault="001B7F54">
      <w:pPr>
        <w:pStyle w:val="ConsPlusTitle"/>
        <w:jc w:val="center"/>
      </w:pPr>
      <w:r>
        <w:t>для предоставления государственной услуги, которые</w:t>
      </w:r>
    </w:p>
    <w:p w:rsidR="001B7F54" w:rsidRDefault="001B7F54">
      <w:pPr>
        <w:pStyle w:val="ConsPlusTitle"/>
        <w:jc w:val="center"/>
      </w:pPr>
      <w:r>
        <w:t>находятся в распоряжении государственных органов, органов</w:t>
      </w:r>
    </w:p>
    <w:p w:rsidR="001B7F54" w:rsidRDefault="001B7F54">
      <w:pPr>
        <w:pStyle w:val="ConsPlusTitle"/>
        <w:jc w:val="center"/>
      </w:pPr>
      <w:r>
        <w:t>местного самоуправления и иных органов, участвующих</w:t>
      </w:r>
    </w:p>
    <w:p w:rsidR="001B7F54" w:rsidRDefault="001B7F54">
      <w:pPr>
        <w:pStyle w:val="ConsPlusTitle"/>
        <w:jc w:val="center"/>
      </w:pPr>
      <w:r>
        <w:t>в предоставлении государственных или муниципальных услуг,</w:t>
      </w:r>
    </w:p>
    <w:p w:rsidR="001B7F54" w:rsidRDefault="001B7F54">
      <w:pPr>
        <w:pStyle w:val="ConsPlusTitle"/>
        <w:jc w:val="center"/>
      </w:pPr>
      <w:r>
        <w:t>и которые заявитель вправе представить, а также способы</w:t>
      </w:r>
    </w:p>
    <w:p w:rsidR="001B7F54" w:rsidRDefault="001B7F54">
      <w:pPr>
        <w:pStyle w:val="ConsPlusTitle"/>
        <w:jc w:val="center"/>
      </w:pPr>
      <w:r>
        <w:t>их получения заявителями, в том числе в электронной форме,</w:t>
      </w:r>
    </w:p>
    <w:p w:rsidR="001B7F54" w:rsidRDefault="001B7F54">
      <w:pPr>
        <w:pStyle w:val="ConsPlusTitle"/>
        <w:jc w:val="center"/>
      </w:pPr>
      <w:r>
        <w:t>порядок их представления</w:t>
      </w:r>
    </w:p>
    <w:p w:rsidR="001B7F54" w:rsidRDefault="001B7F54">
      <w:pPr>
        <w:pStyle w:val="ConsPlusNormal"/>
        <w:jc w:val="both"/>
      </w:pPr>
    </w:p>
    <w:p w:rsidR="001B7F54" w:rsidRDefault="001B7F54">
      <w:pPr>
        <w:pStyle w:val="ConsPlusNormal"/>
        <w:ind w:firstLine="540"/>
        <w:jc w:val="both"/>
      </w:pPr>
      <w:r>
        <w:t>23. Документы, необходимые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 (далее - документы и информация, необходимые для принятия решения о регистрации), запрашиваются у соответствующих органов (организаций) территориальными органами Службы посредством направления межведомственного запроса через систему межведомственного электронного взаимодействия &lt;8&gt;:</w:t>
      </w:r>
    </w:p>
    <w:p w:rsidR="001B7F54" w:rsidRDefault="001B7F5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B7F54" w:rsidRDefault="001B7F54">
      <w:pPr>
        <w:pStyle w:val="ConsPlusNormal"/>
        <w:spacing w:before="220"/>
        <w:ind w:firstLine="540"/>
        <w:jc w:val="both"/>
      </w:pPr>
      <w:r>
        <w:t xml:space="preserve">&lt;8&gt;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8 сентября 2010 г. N 697 "О единой системе межведомственного электронного взаимодействия" (Собрание законодательства Российской Федерации, 2010, N 38, ст. 4823; 2011, N 24, ст. 3503; N 49, ст. 7284; 2013, N 45, ст. 5827; 2014, N 12, ст. 1303; N 42, ст. 5746; N 48, ст. 6862; N 48, ст. 6876; N 50, ст. 7113; 2016, N 34, ст. 5243; 2017, N 29, ст. 4380; N 30, ст. 4672; N 41, ст. 5981; N 44, ст. 6523; N 45, ст. 6661; 2018, N 28, ст. 4234; N 49, ст. 7600.</w:t>
      </w:r>
    </w:p>
    <w:p w:rsidR="001B7F54" w:rsidRDefault="001B7F54">
      <w:pPr>
        <w:pStyle w:val="ConsPlusNormal"/>
        <w:jc w:val="both"/>
      </w:pPr>
    </w:p>
    <w:p w:rsidR="001B7F54" w:rsidRDefault="001B7F54">
      <w:pPr>
        <w:pStyle w:val="ConsPlusNormal"/>
        <w:ind w:firstLine="540"/>
        <w:jc w:val="both"/>
      </w:pPr>
      <w:r>
        <w:t>1) копия документа, подтверждающего факт внесения записи о юридическом лице в Единый государственный реестр юридических лиц &lt;9&gt;, - для юридических лиц, выдаваемого Федеральной налоговой службой на основании заявлений юридических лиц;</w:t>
      </w:r>
    </w:p>
    <w:p w:rsidR="001B7F54" w:rsidRDefault="001B7F5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B7F54" w:rsidRDefault="001B7F54">
      <w:pPr>
        <w:pStyle w:val="ConsPlusNormal"/>
        <w:spacing w:before="220"/>
        <w:ind w:firstLine="540"/>
        <w:jc w:val="both"/>
      </w:pPr>
      <w:r>
        <w:t xml:space="preserve">&lt;9&gt; </w:t>
      </w:r>
      <w:hyperlink r:id="rId16" w:history="1">
        <w:r>
          <w:rPr>
            <w:color w:val="0000FF"/>
          </w:rPr>
          <w:t>Часть 1 статьи 5</w:t>
        </w:r>
      </w:hyperlink>
      <w:r>
        <w:t xml:space="preserve"> Федерального закона от 8 августа 2001 г. N 129-ФЗ "О государственной регистрации юридических лиц и индивидуальных предпринимателей" (Собрание законодательства Российской Федерации, 2001, N 33, ст. 3431, 2003, N 26, ст. 2565; N 50, ст. 4855; N 52, ст. 5037; 2004, N 45, ст. 4377; 2005, N 27, ст. 2722; 2007, N 7, ст. 834; N 30, ст. 3754; N 49, ст. 6079; 2008, N 18, ст. 1942; N 30, ст. 3616; N 44, ст. 4981; 2009, N 1, ст. 19; N 1, ст. 20; N 1, ст. 23; N 29, ст. 3642; N 52, ст. 6428; 2010, N 21, ст. 2526; N 31, ст. 4196; N 49, ст. 6409; N 52, ст. 7002; 2011, N 27, ст. 3880; N 30, ст. 4576; N 49, ст. 7061; 2012, N 14, ст. 1553; N 31, ст. 4322; N 53, ст. 7607; 2013, N 26, ст. 3207; N 30, ст. 4084; N 44, ст. 5633; N 51, ст. 6699; 2014, N 14, ст. 1551; N 19, ст. 2312; N 30, ст. 4217; N 30, ст. 4242; 2015, N 1, ст. 10; N 1, ст. 42; N 13, ст. 1811; N 22, ст. 3304; N 27, ст. 4000; N 27, ст. 4001; N 29, ст. 4363; 2016, N 1, ст. 11; N 1, ст. 29; N 5, ст. 559; N 23, ст. 3296; N 27, ст. 4248; N 27, ст. 4293; N 27, ст. 4294; 2017, N 1, ст. 12; N 1, ст. 29; N 31, ст. 4775; N 45, ст. 6586; 2018, N 1, ст. 65; N 22, ст. 3041; N 32, ст. 5088; N 32, ст. 5115; N 49, ст. 7524; N 53, ст. 8440) (далее - Федеральный закон N 129-ФЗ).</w:t>
      </w:r>
    </w:p>
    <w:p w:rsidR="001B7F54" w:rsidRDefault="001B7F54">
      <w:pPr>
        <w:pStyle w:val="ConsPlusNormal"/>
        <w:jc w:val="both"/>
      </w:pPr>
    </w:p>
    <w:p w:rsidR="001B7F54" w:rsidRDefault="001B7F54">
      <w:pPr>
        <w:pStyle w:val="ConsPlusNormal"/>
        <w:ind w:firstLine="540"/>
        <w:jc w:val="both"/>
      </w:pPr>
      <w:r>
        <w:lastRenderedPageBreak/>
        <w:t>2) копия документа, подтверждающего факт внесения записи об индивидуальном предпринимателе в Единый государственный реестр индивидуальных предпринимателей &lt;10&gt;, - для индивидуальных предпринимателей, выдаваемого Федеральной налоговой службой на основании заявлений физических лиц.</w:t>
      </w:r>
    </w:p>
    <w:p w:rsidR="001B7F54" w:rsidRDefault="001B7F5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B7F54" w:rsidRDefault="001B7F54">
      <w:pPr>
        <w:pStyle w:val="ConsPlusNormal"/>
        <w:spacing w:before="220"/>
        <w:ind w:firstLine="540"/>
        <w:jc w:val="both"/>
      </w:pPr>
      <w:r>
        <w:t xml:space="preserve">&lt;10&gt; </w:t>
      </w:r>
      <w:hyperlink r:id="rId17" w:history="1">
        <w:r>
          <w:rPr>
            <w:color w:val="0000FF"/>
          </w:rPr>
          <w:t>Часть 2 статьи 5</w:t>
        </w:r>
      </w:hyperlink>
      <w:r>
        <w:t xml:space="preserve"> Федерального закона N 129-ФЗ.</w:t>
      </w:r>
    </w:p>
    <w:p w:rsidR="001B7F54" w:rsidRDefault="001B7F54">
      <w:pPr>
        <w:pStyle w:val="ConsPlusNormal"/>
        <w:jc w:val="both"/>
      </w:pPr>
    </w:p>
    <w:p w:rsidR="001B7F54" w:rsidRDefault="001B7F54">
      <w:pPr>
        <w:pStyle w:val="ConsPlusNormal"/>
        <w:ind w:firstLine="540"/>
        <w:jc w:val="both"/>
      </w:pPr>
      <w:r>
        <w:t>24. Запрещается требовать от заявителя:</w:t>
      </w:r>
    </w:p>
    <w:p w:rsidR="001B7F54" w:rsidRDefault="001B7F54">
      <w:pPr>
        <w:pStyle w:val="ConsPlusNormal"/>
        <w:spacing w:before="220"/>
        <w:ind w:firstLine="540"/>
        <w:jc w:val="both"/>
      </w:pPr>
      <w:r>
        <w:t>1) 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 &lt;11&gt;;</w:t>
      </w:r>
    </w:p>
    <w:p w:rsidR="001B7F54" w:rsidRDefault="001B7F5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B7F54" w:rsidRDefault="001B7F54">
      <w:pPr>
        <w:pStyle w:val="ConsPlusNormal"/>
        <w:spacing w:before="220"/>
        <w:ind w:firstLine="540"/>
        <w:jc w:val="both"/>
      </w:pPr>
      <w:r>
        <w:t xml:space="preserve">&lt;11&gt; </w:t>
      </w:r>
      <w:hyperlink r:id="rId18" w:history="1">
        <w:r>
          <w:rPr>
            <w:color w:val="0000FF"/>
          </w:rPr>
          <w:t>Пункт 1 части 1 статьи 7</w:t>
        </w:r>
      </w:hyperlink>
      <w:r>
        <w:t xml:space="preserve"> Федерального закона N 210-ФЗ.</w:t>
      </w:r>
    </w:p>
    <w:p w:rsidR="001B7F54" w:rsidRDefault="001B7F54">
      <w:pPr>
        <w:pStyle w:val="ConsPlusNormal"/>
        <w:jc w:val="both"/>
      </w:pPr>
    </w:p>
    <w:p w:rsidR="001B7F54" w:rsidRDefault="001B7F54">
      <w:pPr>
        <w:pStyle w:val="ConsPlusNormal"/>
        <w:ind w:firstLine="540"/>
        <w:jc w:val="both"/>
      </w:pPr>
      <w: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9" w:history="1">
        <w:r>
          <w:rPr>
            <w:color w:val="0000FF"/>
          </w:rPr>
          <w:t>части 6 статьи 7</w:t>
        </w:r>
      </w:hyperlink>
      <w:r>
        <w:t xml:space="preserve"> Федерального закона N 210-ФЗ &lt;12&gt;;</w:t>
      </w:r>
    </w:p>
    <w:p w:rsidR="001B7F54" w:rsidRDefault="001B7F5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B7F54" w:rsidRDefault="001B7F54">
      <w:pPr>
        <w:pStyle w:val="ConsPlusNormal"/>
        <w:spacing w:before="220"/>
        <w:ind w:firstLine="540"/>
        <w:jc w:val="both"/>
      </w:pPr>
      <w:r>
        <w:t xml:space="preserve">&lt;12&gt; </w:t>
      </w:r>
      <w:hyperlink r:id="rId20" w:history="1">
        <w:r>
          <w:rPr>
            <w:color w:val="0000FF"/>
          </w:rPr>
          <w:t>Пункт 2 части 1 статьи 7</w:t>
        </w:r>
      </w:hyperlink>
      <w:r>
        <w:t xml:space="preserve"> Федерального закона N 210-ФЗ.</w:t>
      </w:r>
    </w:p>
    <w:p w:rsidR="001B7F54" w:rsidRDefault="001B7F54">
      <w:pPr>
        <w:pStyle w:val="ConsPlusNormal"/>
        <w:jc w:val="both"/>
      </w:pPr>
    </w:p>
    <w:p w:rsidR="001B7F54" w:rsidRDefault="001B7F54">
      <w:pPr>
        <w:pStyle w:val="ConsPlusNormal"/>
        <w:ind w:firstLine="540"/>
        <w:jc w:val="both"/>
      </w:pPr>
      <w:r>
        <w:t xml:space="preserve"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21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N 210-ФЗ &lt;13&gt;.</w:t>
      </w:r>
    </w:p>
    <w:p w:rsidR="001B7F54" w:rsidRDefault="001B7F5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B7F54" w:rsidRDefault="001B7F54">
      <w:pPr>
        <w:pStyle w:val="ConsPlusNormal"/>
        <w:spacing w:before="220"/>
        <w:ind w:firstLine="540"/>
        <w:jc w:val="both"/>
      </w:pPr>
      <w:r>
        <w:t xml:space="preserve">&lt;13&gt; </w:t>
      </w:r>
      <w:hyperlink r:id="rId22" w:history="1">
        <w:r>
          <w:rPr>
            <w:color w:val="0000FF"/>
          </w:rPr>
          <w:t>Пункт 4 части 1 статьи 7</w:t>
        </w:r>
      </w:hyperlink>
      <w:r>
        <w:t xml:space="preserve"> Федерального закона N 210-ФЗ.</w:t>
      </w:r>
    </w:p>
    <w:p w:rsidR="001B7F54" w:rsidRDefault="001B7F54">
      <w:pPr>
        <w:pStyle w:val="ConsPlusNormal"/>
        <w:jc w:val="both"/>
      </w:pPr>
    </w:p>
    <w:p w:rsidR="001B7F54" w:rsidRDefault="001B7F54">
      <w:pPr>
        <w:pStyle w:val="ConsPlusTitle"/>
        <w:jc w:val="center"/>
        <w:outlineLvl w:val="2"/>
      </w:pPr>
      <w:r>
        <w:t>Исчерпывающий перечень оснований для отказа в приеме</w:t>
      </w:r>
    </w:p>
    <w:p w:rsidR="001B7F54" w:rsidRDefault="001B7F54">
      <w:pPr>
        <w:pStyle w:val="ConsPlusTitle"/>
        <w:jc w:val="center"/>
      </w:pPr>
      <w:r>
        <w:t>документов, необходимых для предоставления</w:t>
      </w:r>
    </w:p>
    <w:p w:rsidR="001B7F54" w:rsidRDefault="001B7F54">
      <w:pPr>
        <w:pStyle w:val="ConsPlusTitle"/>
        <w:jc w:val="center"/>
      </w:pPr>
      <w:r>
        <w:t>государственной услуги</w:t>
      </w:r>
    </w:p>
    <w:p w:rsidR="001B7F54" w:rsidRDefault="001B7F54">
      <w:pPr>
        <w:pStyle w:val="ConsPlusNormal"/>
        <w:jc w:val="both"/>
      </w:pPr>
    </w:p>
    <w:p w:rsidR="001B7F54" w:rsidRDefault="001B7F54">
      <w:pPr>
        <w:pStyle w:val="ConsPlusNormal"/>
        <w:ind w:firstLine="540"/>
        <w:jc w:val="both"/>
      </w:pPr>
      <w:r>
        <w:t>25. Законодательством Российской Федерации основания для отказа в приеме документов, необходимых для предоставления государственной услуги, не предусмотрены.</w:t>
      </w:r>
    </w:p>
    <w:p w:rsidR="001B7F54" w:rsidRDefault="001B7F54">
      <w:pPr>
        <w:pStyle w:val="ConsPlusNormal"/>
        <w:jc w:val="both"/>
      </w:pPr>
    </w:p>
    <w:p w:rsidR="001B7F54" w:rsidRDefault="001B7F54">
      <w:pPr>
        <w:pStyle w:val="ConsPlusTitle"/>
        <w:jc w:val="center"/>
        <w:outlineLvl w:val="2"/>
      </w:pPr>
      <w:r>
        <w:t>Исчерпывающий перечень оснований для приостановления</w:t>
      </w:r>
    </w:p>
    <w:p w:rsidR="001B7F54" w:rsidRDefault="001B7F54">
      <w:pPr>
        <w:pStyle w:val="ConsPlusTitle"/>
        <w:jc w:val="center"/>
      </w:pPr>
      <w:r>
        <w:t>или отказа в предоставлении государственной услуги</w:t>
      </w:r>
    </w:p>
    <w:p w:rsidR="001B7F54" w:rsidRDefault="001B7F54">
      <w:pPr>
        <w:pStyle w:val="ConsPlusNormal"/>
        <w:jc w:val="both"/>
      </w:pPr>
    </w:p>
    <w:p w:rsidR="001B7F54" w:rsidRDefault="001B7F54">
      <w:pPr>
        <w:pStyle w:val="ConsPlusNormal"/>
        <w:ind w:firstLine="540"/>
        <w:jc w:val="both"/>
      </w:pPr>
      <w:r>
        <w:t>26. Законодательством Российской Федерации основания для приостановления предоставления государственной услуги не предусмотрены.</w:t>
      </w:r>
    </w:p>
    <w:p w:rsidR="001B7F54" w:rsidRDefault="001B7F54">
      <w:pPr>
        <w:pStyle w:val="ConsPlusNormal"/>
        <w:spacing w:before="220"/>
        <w:ind w:firstLine="540"/>
        <w:jc w:val="both"/>
      </w:pPr>
      <w:r>
        <w:lastRenderedPageBreak/>
        <w:t>27. Законодательством Российской Федерации основания для отказа в предоставлении государственной услуги не предусмотрены.</w:t>
      </w:r>
    </w:p>
    <w:p w:rsidR="001B7F54" w:rsidRDefault="001B7F54">
      <w:pPr>
        <w:pStyle w:val="ConsPlusNormal"/>
        <w:jc w:val="both"/>
      </w:pPr>
    </w:p>
    <w:p w:rsidR="001B7F54" w:rsidRDefault="001B7F54">
      <w:pPr>
        <w:pStyle w:val="ConsPlusTitle"/>
        <w:jc w:val="center"/>
        <w:outlineLvl w:val="2"/>
      </w:pPr>
      <w:r>
        <w:t>Перечень услуг, которые являются необходимыми</w:t>
      </w:r>
    </w:p>
    <w:p w:rsidR="001B7F54" w:rsidRDefault="001B7F54">
      <w:pPr>
        <w:pStyle w:val="ConsPlusTitle"/>
        <w:jc w:val="center"/>
      </w:pPr>
      <w:r>
        <w:t>и обязательными для предоставления государственной услуги,</w:t>
      </w:r>
    </w:p>
    <w:p w:rsidR="001B7F54" w:rsidRDefault="001B7F54">
      <w:pPr>
        <w:pStyle w:val="ConsPlusTitle"/>
        <w:jc w:val="center"/>
      </w:pPr>
      <w:r>
        <w:t>в том числе сведения о документе (документах), выдаваемом</w:t>
      </w:r>
    </w:p>
    <w:p w:rsidR="001B7F54" w:rsidRDefault="001B7F54">
      <w:pPr>
        <w:pStyle w:val="ConsPlusTitle"/>
        <w:jc w:val="center"/>
      </w:pPr>
      <w:r>
        <w:t>(выдаваемых) организациями, участвующими в предоставлении</w:t>
      </w:r>
    </w:p>
    <w:p w:rsidR="001B7F54" w:rsidRDefault="001B7F54">
      <w:pPr>
        <w:pStyle w:val="ConsPlusTitle"/>
        <w:jc w:val="center"/>
      </w:pPr>
      <w:r>
        <w:t>государственной услуги</w:t>
      </w:r>
    </w:p>
    <w:p w:rsidR="001B7F54" w:rsidRDefault="001B7F54">
      <w:pPr>
        <w:pStyle w:val="ConsPlusNormal"/>
        <w:jc w:val="both"/>
      </w:pPr>
    </w:p>
    <w:p w:rsidR="001B7F54" w:rsidRDefault="001B7F54">
      <w:pPr>
        <w:pStyle w:val="ConsPlusNormal"/>
        <w:ind w:firstLine="540"/>
        <w:jc w:val="both"/>
      </w:pPr>
      <w:r>
        <w:t>28. Законодательством Российской Федерации услуги, необходимые и обязательные для предоставления государственной услуги, не предусмотрены.</w:t>
      </w:r>
    </w:p>
    <w:p w:rsidR="001B7F54" w:rsidRDefault="001B7F54">
      <w:pPr>
        <w:pStyle w:val="ConsPlusNormal"/>
        <w:jc w:val="both"/>
      </w:pPr>
    </w:p>
    <w:p w:rsidR="001B7F54" w:rsidRDefault="001B7F54">
      <w:pPr>
        <w:pStyle w:val="ConsPlusTitle"/>
        <w:jc w:val="center"/>
        <w:outlineLvl w:val="2"/>
      </w:pPr>
      <w:r>
        <w:t>Порядок, размер и основания взимания государственной</w:t>
      </w:r>
    </w:p>
    <w:p w:rsidR="001B7F54" w:rsidRDefault="001B7F54">
      <w:pPr>
        <w:pStyle w:val="ConsPlusTitle"/>
        <w:jc w:val="center"/>
      </w:pPr>
      <w:r>
        <w:t>пошлины или иной платы, взимаемой за предоставление</w:t>
      </w:r>
    </w:p>
    <w:p w:rsidR="001B7F54" w:rsidRDefault="001B7F54">
      <w:pPr>
        <w:pStyle w:val="ConsPlusTitle"/>
        <w:jc w:val="center"/>
      </w:pPr>
      <w:r>
        <w:t>государственной услуги</w:t>
      </w:r>
    </w:p>
    <w:p w:rsidR="001B7F54" w:rsidRDefault="001B7F54">
      <w:pPr>
        <w:pStyle w:val="ConsPlusNormal"/>
        <w:jc w:val="both"/>
      </w:pPr>
    </w:p>
    <w:p w:rsidR="001B7F54" w:rsidRDefault="001B7F54">
      <w:pPr>
        <w:pStyle w:val="ConsPlusNormal"/>
        <w:ind w:firstLine="540"/>
        <w:jc w:val="both"/>
      </w:pPr>
      <w:r>
        <w:t>29. Предоставление государственной услуги осуществляется на безвозмездной основе.</w:t>
      </w:r>
    </w:p>
    <w:p w:rsidR="001B7F54" w:rsidRDefault="001B7F54">
      <w:pPr>
        <w:pStyle w:val="ConsPlusNormal"/>
        <w:spacing w:before="220"/>
        <w:ind w:firstLine="540"/>
        <w:jc w:val="both"/>
      </w:pPr>
      <w:r>
        <w:t>30. Служба, территориальный орган Службы не вправе требовать от заявителя представления документов, подтверждающих внесение платы за предоставление государственной услуги.</w:t>
      </w:r>
    </w:p>
    <w:p w:rsidR="001B7F54" w:rsidRDefault="001B7F54">
      <w:pPr>
        <w:pStyle w:val="ConsPlusNormal"/>
        <w:jc w:val="both"/>
      </w:pPr>
    </w:p>
    <w:p w:rsidR="001B7F54" w:rsidRDefault="001B7F54">
      <w:pPr>
        <w:pStyle w:val="ConsPlusTitle"/>
        <w:jc w:val="center"/>
        <w:outlineLvl w:val="2"/>
      </w:pPr>
      <w:r>
        <w:t>Порядок, размер и основания взимания платы</w:t>
      </w:r>
    </w:p>
    <w:p w:rsidR="001B7F54" w:rsidRDefault="001B7F54">
      <w:pPr>
        <w:pStyle w:val="ConsPlusTitle"/>
        <w:jc w:val="center"/>
      </w:pPr>
      <w:r>
        <w:t>за предоставление услуг, которые являются необходимыми</w:t>
      </w:r>
    </w:p>
    <w:p w:rsidR="001B7F54" w:rsidRDefault="001B7F54">
      <w:pPr>
        <w:pStyle w:val="ConsPlusTitle"/>
        <w:jc w:val="center"/>
      </w:pPr>
      <w:r>
        <w:t>и обязательными для предоставления государственной услуги,</w:t>
      </w:r>
    </w:p>
    <w:p w:rsidR="001B7F54" w:rsidRDefault="001B7F54">
      <w:pPr>
        <w:pStyle w:val="ConsPlusTitle"/>
        <w:jc w:val="center"/>
      </w:pPr>
      <w:r>
        <w:t>включая информацию о методике расчета размера такой платы</w:t>
      </w:r>
    </w:p>
    <w:p w:rsidR="001B7F54" w:rsidRDefault="001B7F54">
      <w:pPr>
        <w:pStyle w:val="ConsPlusNormal"/>
        <w:jc w:val="both"/>
      </w:pPr>
    </w:p>
    <w:p w:rsidR="001B7F54" w:rsidRDefault="001B7F54">
      <w:pPr>
        <w:pStyle w:val="ConsPlusNormal"/>
        <w:ind w:firstLine="540"/>
        <w:jc w:val="both"/>
      </w:pPr>
      <w:r>
        <w:t>31. Законодательством Российской Федерации плата за предоставление услуг, необходимых и обязательных для предоставления государственной услуги, не предусмотрена.</w:t>
      </w:r>
    </w:p>
    <w:p w:rsidR="001B7F54" w:rsidRDefault="001B7F54">
      <w:pPr>
        <w:pStyle w:val="ConsPlusNormal"/>
        <w:jc w:val="both"/>
      </w:pPr>
    </w:p>
    <w:p w:rsidR="001B7F54" w:rsidRDefault="001B7F54">
      <w:pPr>
        <w:pStyle w:val="ConsPlusTitle"/>
        <w:jc w:val="center"/>
        <w:outlineLvl w:val="2"/>
      </w:pPr>
      <w:r>
        <w:t>Максимальный срок ожидания в очереди при подаче запроса</w:t>
      </w:r>
    </w:p>
    <w:p w:rsidR="001B7F54" w:rsidRDefault="001B7F54">
      <w:pPr>
        <w:pStyle w:val="ConsPlusTitle"/>
        <w:jc w:val="center"/>
      </w:pPr>
      <w:r>
        <w:t>о предоставлении государственной услуги, услуги,</w:t>
      </w:r>
    </w:p>
    <w:p w:rsidR="001B7F54" w:rsidRDefault="001B7F54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:rsidR="001B7F54" w:rsidRDefault="001B7F54">
      <w:pPr>
        <w:pStyle w:val="ConsPlusTitle"/>
        <w:jc w:val="center"/>
      </w:pPr>
      <w:r>
        <w:t>государственной услуги, и при получении результата</w:t>
      </w:r>
    </w:p>
    <w:p w:rsidR="001B7F54" w:rsidRDefault="001B7F54">
      <w:pPr>
        <w:pStyle w:val="ConsPlusTitle"/>
        <w:jc w:val="center"/>
      </w:pPr>
      <w:r>
        <w:t>предоставления таких услуг</w:t>
      </w:r>
    </w:p>
    <w:p w:rsidR="001B7F54" w:rsidRDefault="001B7F54">
      <w:pPr>
        <w:pStyle w:val="ConsPlusNormal"/>
        <w:jc w:val="both"/>
      </w:pPr>
    </w:p>
    <w:p w:rsidR="001B7F54" w:rsidRDefault="001B7F54">
      <w:pPr>
        <w:pStyle w:val="ConsPlusNormal"/>
        <w:ind w:firstLine="540"/>
        <w:jc w:val="both"/>
      </w:pPr>
      <w:bookmarkStart w:id="6" w:name="P216"/>
      <w:bookmarkEnd w:id="6"/>
      <w:r>
        <w:t>32. Максимальный срок ожидания заявителями в очереди при подаче и получении документов, связанных с предоставлением государственной услуги, составляет 15 минут.</w:t>
      </w:r>
    </w:p>
    <w:p w:rsidR="001B7F54" w:rsidRDefault="001B7F54">
      <w:pPr>
        <w:pStyle w:val="ConsPlusNormal"/>
        <w:jc w:val="both"/>
      </w:pPr>
    </w:p>
    <w:p w:rsidR="001B7F54" w:rsidRDefault="001B7F54">
      <w:pPr>
        <w:pStyle w:val="ConsPlusTitle"/>
        <w:jc w:val="center"/>
        <w:outlineLvl w:val="2"/>
      </w:pPr>
      <w:r>
        <w:t>Срок и порядок регистрации запроса заявителя</w:t>
      </w:r>
    </w:p>
    <w:p w:rsidR="001B7F54" w:rsidRDefault="001B7F54">
      <w:pPr>
        <w:pStyle w:val="ConsPlusTitle"/>
        <w:jc w:val="center"/>
      </w:pPr>
      <w:r>
        <w:t>о предоставлении государственной услуги и услуги,</w:t>
      </w:r>
    </w:p>
    <w:p w:rsidR="001B7F54" w:rsidRDefault="001B7F54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:rsidR="001B7F54" w:rsidRDefault="001B7F54">
      <w:pPr>
        <w:pStyle w:val="ConsPlusTitle"/>
        <w:jc w:val="center"/>
      </w:pPr>
      <w:r>
        <w:t>государственной услуги, в том числе в электронной форме</w:t>
      </w:r>
    </w:p>
    <w:p w:rsidR="001B7F54" w:rsidRDefault="001B7F54">
      <w:pPr>
        <w:pStyle w:val="ConsPlusNormal"/>
        <w:jc w:val="both"/>
      </w:pPr>
    </w:p>
    <w:p w:rsidR="001B7F54" w:rsidRDefault="001B7F54">
      <w:pPr>
        <w:pStyle w:val="ConsPlusNormal"/>
        <w:ind w:firstLine="540"/>
        <w:jc w:val="both"/>
      </w:pPr>
      <w:r>
        <w:t>33. Предоставление государственной услуги осуществляется по заявлению о выдаче разрешения, о переоформлении разрешения, в том числе взамен утраченного или испорченного, об аннулировании разрешения (далее - заявление о предоставлении государственной услуги), подаваемому в территориальный орган Службы на бумажном носителе или в электронной форме.</w:t>
      </w:r>
    </w:p>
    <w:p w:rsidR="001B7F54" w:rsidRDefault="001B7F54">
      <w:pPr>
        <w:pStyle w:val="ConsPlusNormal"/>
        <w:spacing w:before="220"/>
        <w:ind w:firstLine="540"/>
        <w:jc w:val="both"/>
      </w:pPr>
      <w:bookmarkStart w:id="7" w:name="P224"/>
      <w:bookmarkEnd w:id="7"/>
      <w:r>
        <w:t>34. Регистрация заявления о предоставлении государственной услуги, поданного на бумажном носителе, осуществляется не позднее рабочего дня, следующего за днем получения заявления.</w:t>
      </w:r>
    </w:p>
    <w:p w:rsidR="001B7F54" w:rsidRDefault="001B7F54">
      <w:pPr>
        <w:pStyle w:val="ConsPlusNormal"/>
        <w:spacing w:before="220"/>
        <w:ind w:firstLine="540"/>
        <w:jc w:val="both"/>
      </w:pPr>
      <w:bookmarkStart w:id="8" w:name="P225"/>
      <w:bookmarkEnd w:id="8"/>
      <w:r>
        <w:t xml:space="preserve">35. В случае поступления заявления о предоставлении государственной услуги в </w:t>
      </w:r>
      <w:r>
        <w:lastRenderedPageBreak/>
        <w:t>электронной форме, его регистрация осуществляется автоматически не позднее рабочего дня, следующего за днем получения заявления путем присвоения регистрационного номера в системе электронного документооборота.</w:t>
      </w:r>
    </w:p>
    <w:p w:rsidR="001B7F54" w:rsidRDefault="001B7F54">
      <w:pPr>
        <w:pStyle w:val="ConsPlusNormal"/>
        <w:spacing w:before="220"/>
        <w:ind w:firstLine="540"/>
        <w:jc w:val="both"/>
      </w:pPr>
      <w:r>
        <w:t>36. Информация о регистрационном номере заявления о предоставлении государственной услуги автоматически поступает в личный кабинет заявителя на Едином портале.</w:t>
      </w:r>
    </w:p>
    <w:p w:rsidR="001B7F54" w:rsidRDefault="001B7F54">
      <w:pPr>
        <w:pStyle w:val="ConsPlusNormal"/>
        <w:jc w:val="both"/>
      </w:pPr>
    </w:p>
    <w:p w:rsidR="001B7F54" w:rsidRDefault="001B7F54">
      <w:pPr>
        <w:pStyle w:val="ConsPlusTitle"/>
        <w:jc w:val="center"/>
        <w:outlineLvl w:val="2"/>
      </w:pPr>
      <w:r>
        <w:t>Требования к помещениям, в которых предоставляется</w:t>
      </w:r>
    </w:p>
    <w:p w:rsidR="001B7F54" w:rsidRDefault="001B7F54">
      <w:pPr>
        <w:pStyle w:val="ConsPlusTitle"/>
        <w:jc w:val="center"/>
      </w:pPr>
      <w:r>
        <w:t>государственная услуга, к залу ожидания, местам</w:t>
      </w:r>
    </w:p>
    <w:p w:rsidR="001B7F54" w:rsidRDefault="001B7F54">
      <w:pPr>
        <w:pStyle w:val="ConsPlusTitle"/>
        <w:jc w:val="center"/>
      </w:pPr>
      <w:r>
        <w:t>для заполнения запросов о предоставлении государственной</w:t>
      </w:r>
    </w:p>
    <w:p w:rsidR="001B7F54" w:rsidRDefault="001B7F54">
      <w:pPr>
        <w:pStyle w:val="ConsPlusTitle"/>
        <w:jc w:val="center"/>
      </w:pPr>
      <w:r>
        <w:t>услуги, информационным стендам с образцами их заполнения</w:t>
      </w:r>
    </w:p>
    <w:p w:rsidR="001B7F54" w:rsidRDefault="001B7F54">
      <w:pPr>
        <w:pStyle w:val="ConsPlusTitle"/>
        <w:jc w:val="center"/>
      </w:pPr>
      <w:r>
        <w:t>и перечнем документов, необходимых для предоставления</w:t>
      </w:r>
    </w:p>
    <w:p w:rsidR="001B7F54" w:rsidRDefault="001B7F54">
      <w:pPr>
        <w:pStyle w:val="ConsPlusTitle"/>
        <w:jc w:val="center"/>
      </w:pPr>
      <w:r>
        <w:t>каждой государственной услуги, размещению и оформлению</w:t>
      </w:r>
    </w:p>
    <w:p w:rsidR="001B7F54" w:rsidRDefault="001B7F54">
      <w:pPr>
        <w:pStyle w:val="ConsPlusTitle"/>
        <w:jc w:val="center"/>
      </w:pPr>
      <w:r>
        <w:t>визуальной, текстовой и мультимедийной информации о порядке</w:t>
      </w:r>
    </w:p>
    <w:p w:rsidR="001B7F54" w:rsidRDefault="001B7F54">
      <w:pPr>
        <w:pStyle w:val="ConsPlusTitle"/>
        <w:jc w:val="center"/>
      </w:pPr>
      <w:r>
        <w:t>предоставления такой услуги, в том числе к обеспечению</w:t>
      </w:r>
    </w:p>
    <w:p w:rsidR="001B7F54" w:rsidRDefault="001B7F54">
      <w:pPr>
        <w:pStyle w:val="ConsPlusTitle"/>
        <w:jc w:val="center"/>
      </w:pPr>
      <w:r>
        <w:t>доступности для инвалидов указанных объектов в соответствии</w:t>
      </w:r>
    </w:p>
    <w:p w:rsidR="001B7F54" w:rsidRDefault="001B7F54">
      <w:pPr>
        <w:pStyle w:val="ConsPlusTitle"/>
        <w:jc w:val="center"/>
      </w:pPr>
      <w:r>
        <w:t>с законодательством Российской Федерации о социальной</w:t>
      </w:r>
    </w:p>
    <w:p w:rsidR="001B7F54" w:rsidRDefault="001B7F54">
      <w:pPr>
        <w:pStyle w:val="ConsPlusTitle"/>
        <w:jc w:val="center"/>
      </w:pPr>
      <w:r>
        <w:t>защите инвалидов</w:t>
      </w:r>
    </w:p>
    <w:p w:rsidR="001B7F54" w:rsidRDefault="001B7F54">
      <w:pPr>
        <w:pStyle w:val="ConsPlusNormal"/>
        <w:jc w:val="both"/>
      </w:pPr>
    </w:p>
    <w:p w:rsidR="001B7F54" w:rsidRDefault="001B7F54">
      <w:pPr>
        <w:pStyle w:val="ConsPlusNormal"/>
        <w:ind w:firstLine="540"/>
        <w:jc w:val="both"/>
      </w:pPr>
      <w:r>
        <w:t>37. Рядом с входом в помещение приема и выдачи документов Службы, территориальных органов Службы размещаются информационные стенды.</w:t>
      </w:r>
    </w:p>
    <w:p w:rsidR="001B7F54" w:rsidRDefault="001B7F54">
      <w:pPr>
        <w:pStyle w:val="ConsPlusNormal"/>
        <w:spacing w:before="220"/>
        <w:ind w:firstLine="540"/>
        <w:jc w:val="both"/>
      </w:pPr>
      <w:r>
        <w:t>38. Помещения, в которых предоставляется государственная услуга, должны оснащаться табличками с указанием фамилии, имени, отчества (при наличии) должностного лица, ответственного за работу с заявителями, а также телефоном, факсом, компьютером с возможностью вывода документов на печать и выхода в сеть "Интернет", автоинформатором.</w:t>
      </w:r>
    </w:p>
    <w:p w:rsidR="001B7F54" w:rsidRDefault="001B7F54">
      <w:pPr>
        <w:pStyle w:val="ConsPlusNormal"/>
        <w:spacing w:before="220"/>
        <w:ind w:firstLine="540"/>
        <w:jc w:val="both"/>
      </w:pPr>
      <w:r>
        <w:t>39. Визуальная, текстовая и мультимедийная информация о порядке предоставления государственной услуги размещается на информационном стенде в помещении Службы, территориальном органе Службы, предусмотренном для приема заявителей (их представителей), а также в сети "Интернет" на официальных сайтах Службы, территориальных органов Службы, на Едином портале.</w:t>
      </w:r>
    </w:p>
    <w:p w:rsidR="001B7F54" w:rsidRDefault="001B7F54">
      <w:pPr>
        <w:pStyle w:val="ConsPlusNormal"/>
        <w:spacing w:before="220"/>
        <w:ind w:firstLine="540"/>
        <w:jc w:val="both"/>
      </w:pPr>
      <w:r>
        <w:t>40.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государственной услуги им обеспечиваются:</w:t>
      </w:r>
    </w:p>
    <w:p w:rsidR="001B7F54" w:rsidRDefault="001B7F54">
      <w:pPr>
        <w:pStyle w:val="ConsPlusNormal"/>
        <w:spacing w:before="220"/>
        <w:ind w:firstLine="540"/>
        <w:jc w:val="both"/>
      </w:pPr>
      <w:r>
        <w:t>1) условия для беспрепятственного доступа к объекту (зданию, помещению), в котором предоставляется государственная услуга, а также для беспрепятственного пользования транспортом, средствами связи и информации;</w:t>
      </w:r>
    </w:p>
    <w:p w:rsidR="001B7F54" w:rsidRDefault="001B7F54">
      <w:pPr>
        <w:pStyle w:val="ConsPlusNormal"/>
        <w:spacing w:before="220"/>
        <w:ind w:firstLine="540"/>
        <w:jc w:val="both"/>
      </w:pPr>
      <w:r>
        <w:t>2) возможность самостоятельного передвижения по территории, на которой расположены объекты (здания, помещения),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1B7F54" w:rsidRDefault="001B7F54">
      <w:pPr>
        <w:pStyle w:val="ConsPlusNormal"/>
        <w:spacing w:before="220"/>
        <w:ind w:firstLine="540"/>
        <w:jc w:val="both"/>
      </w:pPr>
      <w:r>
        <w:t>3) сопровождение инвалидов, имеющих стойкие расстройства функции зрения и самостоятельного передвижения;</w:t>
      </w:r>
    </w:p>
    <w:p w:rsidR="001B7F54" w:rsidRDefault="001B7F54">
      <w:pPr>
        <w:pStyle w:val="ConsPlusNormal"/>
        <w:spacing w:before="220"/>
        <w:ind w:firstLine="540"/>
        <w:jc w:val="both"/>
      </w:pPr>
      <w:r>
        <w:t>4)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государственная услуга с учетом ограничений их жизнедеятельности;</w:t>
      </w:r>
    </w:p>
    <w:p w:rsidR="001B7F54" w:rsidRDefault="001B7F54">
      <w:pPr>
        <w:pStyle w:val="ConsPlusNormal"/>
        <w:spacing w:before="220"/>
        <w:ind w:firstLine="540"/>
        <w:jc w:val="both"/>
      </w:pPr>
      <w:r>
        <w:t xml:space="preserve"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</w:t>
      </w:r>
      <w:r>
        <w:lastRenderedPageBreak/>
        <w:t>рельефно-точечным шрифтом Брайля;</w:t>
      </w:r>
    </w:p>
    <w:p w:rsidR="001B7F54" w:rsidRDefault="001B7F54">
      <w:pPr>
        <w:pStyle w:val="ConsPlusNormal"/>
        <w:spacing w:before="220"/>
        <w:ind w:firstLine="540"/>
        <w:jc w:val="both"/>
      </w:pPr>
      <w:r>
        <w:t>6) допуск сурдопереводчика и тифлосурдопереводчика;</w:t>
      </w:r>
    </w:p>
    <w:p w:rsidR="001B7F54" w:rsidRDefault="001B7F54">
      <w:pPr>
        <w:pStyle w:val="ConsPlusNormal"/>
        <w:spacing w:before="220"/>
        <w:ind w:firstLine="540"/>
        <w:jc w:val="both"/>
      </w:pPr>
      <w:r>
        <w:t xml:space="preserve">7) допуск собаки-проводника на объекты (здания, помещения), в которых предоставляется государственная услуга, при наличии документа, подтверждающего ее специальное обучение, выданного по </w:t>
      </w:r>
      <w:hyperlink r:id="rId23" w:history="1">
        <w:r>
          <w:rPr>
            <w:color w:val="0000FF"/>
          </w:rPr>
          <w:t>форме</w:t>
        </w:r>
      </w:hyperlink>
      <w:r>
        <w:t>, утвержденной приказом Министерства труда и социальной защиты Российской Федерации от 22 июня 2015 г. N 386н "Об утверждении формы документа, подтверждающего специальное обучение собаки-проводника, и порядка его выдачи" &lt;14&gt;;</w:t>
      </w:r>
    </w:p>
    <w:p w:rsidR="001B7F54" w:rsidRDefault="001B7F5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B7F54" w:rsidRDefault="001B7F54">
      <w:pPr>
        <w:pStyle w:val="ConsPlusNormal"/>
        <w:spacing w:before="220"/>
        <w:ind w:firstLine="540"/>
        <w:jc w:val="both"/>
      </w:pPr>
      <w:r>
        <w:t>&lt;14&gt; Зарегистрирован Министерством юстиции Российской Федерации 21 июля 2015 г., регистрационный N 38115.</w:t>
      </w:r>
    </w:p>
    <w:p w:rsidR="001B7F54" w:rsidRDefault="001B7F54">
      <w:pPr>
        <w:pStyle w:val="ConsPlusNormal"/>
        <w:jc w:val="both"/>
      </w:pPr>
    </w:p>
    <w:p w:rsidR="001B7F54" w:rsidRDefault="001B7F54">
      <w:pPr>
        <w:pStyle w:val="ConsPlusNormal"/>
        <w:ind w:firstLine="540"/>
        <w:jc w:val="both"/>
      </w:pPr>
      <w:r>
        <w:t>8) оказание инвалидам помощи в преодолении барьеров, мешающих получению ими государственной услуги наравне с другими лицами.</w:t>
      </w:r>
    </w:p>
    <w:p w:rsidR="001B7F54" w:rsidRDefault="001B7F54">
      <w:pPr>
        <w:pStyle w:val="ConsPlusNormal"/>
        <w:spacing w:before="220"/>
        <w:ind w:firstLine="540"/>
        <w:jc w:val="both"/>
      </w:pPr>
      <w:r>
        <w:t>41. 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либо, когда это возможно, ее предоставление по месту жительства инвалида или в дистанционном режиме &lt;15&gt;.</w:t>
      </w:r>
    </w:p>
    <w:p w:rsidR="001B7F54" w:rsidRDefault="001B7F5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B7F54" w:rsidRDefault="001B7F54">
      <w:pPr>
        <w:pStyle w:val="ConsPlusNormal"/>
        <w:spacing w:before="220"/>
        <w:ind w:firstLine="540"/>
        <w:jc w:val="both"/>
      </w:pPr>
      <w:r>
        <w:t xml:space="preserve">&lt;15&gt; </w:t>
      </w:r>
      <w:hyperlink r:id="rId24" w:history="1">
        <w:r>
          <w:rPr>
            <w:color w:val="0000FF"/>
          </w:rPr>
          <w:t>Абзац 12 статьи 15</w:t>
        </w:r>
      </w:hyperlink>
      <w:r>
        <w:t xml:space="preserve">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2014, N 49, ст. 6928; 2019, N 29, ст. 3851).</w:t>
      </w:r>
    </w:p>
    <w:p w:rsidR="001B7F54" w:rsidRDefault="001B7F54">
      <w:pPr>
        <w:pStyle w:val="ConsPlusNormal"/>
        <w:jc w:val="both"/>
      </w:pPr>
    </w:p>
    <w:p w:rsidR="001B7F54" w:rsidRDefault="001B7F54">
      <w:pPr>
        <w:pStyle w:val="ConsPlusNormal"/>
        <w:ind w:firstLine="540"/>
        <w:jc w:val="both"/>
      </w:pPr>
      <w:r>
        <w:t>42. У входа в здание должны быть оборудованы парковочные места для личного и служебного автотранспорта.</w:t>
      </w:r>
    </w:p>
    <w:p w:rsidR="001B7F54" w:rsidRDefault="001B7F54">
      <w:pPr>
        <w:pStyle w:val="ConsPlusNormal"/>
        <w:jc w:val="both"/>
      </w:pPr>
    </w:p>
    <w:p w:rsidR="001B7F54" w:rsidRDefault="001B7F54">
      <w:pPr>
        <w:pStyle w:val="ConsPlusTitle"/>
        <w:jc w:val="center"/>
        <w:outlineLvl w:val="2"/>
      </w:pPr>
      <w:r>
        <w:t>Показатели доступности и качества государственной услуги,</w:t>
      </w:r>
    </w:p>
    <w:p w:rsidR="001B7F54" w:rsidRDefault="001B7F54">
      <w:pPr>
        <w:pStyle w:val="ConsPlusTitle"/>
        <w:jc w:val="center"/>
      </w:pPr>
      <w:r>
        <w:t>в том числе количество взаимодействий заявителя</w:t>
      </w:r>
    </w:p>
    <w:p w:rsidR="001B7F54" w:rsidRDefault="001B7F54">
      <w:pPr>
        <w:pStyle w:val="ConsPlusTitle"/>
        <w:jc w:val="center"/>
      </w:pPr>
      <w:r>
        <w:t>с должностными лицами при предоставлении государственной</w:t>
      </w:r>
    </w:p>
    <w:p w:rsidR="001B7F54" w:rsidRDefault="001B7F54">
      <w:pPr>
        <w:pStyle w:val="ConsPlusTitle"/>
        <w:jc w:val="center"/>
      </w:pPr>
      <w:r>
        <w:t>услуги и их продолжительность, возможность получения</w:t>
      </w:r>
    </w:p>
    <w:p w:rsidR="001B7F54" w:rsidRDefault="001B7F54">
      <w:pPr>
        <w:pStyle w:val="ConsPlusTitle"/>
        <w:jc w:val="center"/>
      </w:pPr>
      <w:r>
        <w:t>информации о ходе предоставления государственной услуги,</w:t>
      </w:r>
    </w:p>
    <w:p w:rsidR="001B7F54" w:rsidRDefault="001B7F54">
      <w:pPr>
        <w:pStyle w:val="ConsPlusTitle"/>
        <w:jc w:val="center"/>
      </w:pPr>
      <w:r>
        <w:t>в том числе с использованием информационно-коммуникационных</w:t>
      </w:r>
    </w:p>
    <w:p w:rsidR="001B7F54" w:rsidRDefault="001B7F54">
      <w:pPr>
        <w:pStyle w:val="ConsPlusTitle"/>
        <w:jc w:val="center"/>
      </w:pPr>
      <w:r>
        <w:t>технологий, возможность либо невозможность получения</w:t>
      </w:r>
    </w:p>
    <w:p w:rsidR="001B7F54" w:rsidRDefault="001B7F54">
      <w:pPr>
        <w:pStyle w:val="ConsPlusTitle"/>
        <w:jc w:val="center"/>
      </w:pPr>
      <w:r>
        <w:t>государственной услуги в многофункциональном центре</w:t>
      </w:r>
    </w:p>
    <w:p w:rsidR="001B7F54" w:rsidRDefault="001B7F54">
      <w:pPr>
        <w:pStyle w:val="ConsPlusTitle"/>
        <w:jc w:val="center"/>
      </w:pPr>
      <w:r>
        <w:t>предоставления государственных и муниципальных услуг</w:t>
      </w:r>
    </w:p>
    <w:p w:rsidR="001B7F54" w:rsidRDefault="001B7F54">
      <w:pPr>
        <w:pStyle w:val="ConsPlusTitle"/>
        <w:jc w:val="center"/>
      </w:pPr>
      <w:r>
        <w:t>(в том числе в полном объеме), в любом территориальном</w:t>
      </w:r>
    </w:p>
    <w:p w:rsidR="001B7F54" w:rsidRDefault="001B7F54">
      <w:pPr>
        <w:pStyle w:val="ConsPlusTitle"/>
        <w:jc w:val="center"/>
      </w:pPr>
      <w:r>
        <w:t>подразделении органа, предоставляющего государственную</w:t>
      </w:r>
    </w:p>
    <w:p w:rsidR="001B7F54" w:rsidRDefault="001B7F54">
      <w:pPr>
        <w:pStyle w:val="ConsPlusTitle"/>
        <w:jc w:val="center"/>
      </w:pPr>
      <w:r>
        <w:t>услугу, по выбору заявителя (экстерриториальный принцип),</w:t>
      </w:r>
    </w:p>
    <w:p w:rsidR="001B7F54" w:rsidRDefault="001B7F54">
      <w:pPr>
        <w:pStyle w:val="ConsPlusTitle"/>
        <w:jc w:val="center"/>
      </w:pPr>
      <w:r>
        <w:t>посредством запроса о предоставлении нескольких</w:t>
      </w:r>
    </w:p>
    <w:p w:rsidR="001B7F54" w:rsidRDefault="001B7F54">
      <w:pPr>
        <w:pStyle w:val="ConsPlusTitle"/>
        <w:jc w:val="center"/>
      </w:pPr>
      <w:r>
        <w:t>государственных и (или) муниципальных услуг</w:t>
      </w:r>
    </w:p>
    <w:p w:rsidR="001B7F54" w:rsidRDefault="001B7F54">
      <w:pPr>
        <w:pStyle w:val="ConsPlusTitle"/>
        <w:jc w:val="center"/>
      </w:pPr>
      <w:r>
        <w:t>в многофункциональных центрах предоставления</w:t>
      </w:r>
    </w:p>
    <w:p w:rsidR="001B7F54" w:rsidRDefault="001B7F54">
      <w:pPr>
        <w:pStyle w:val="ConsPlusTitle"/>
        <w:jc w:val="center"/>
      </w:pPr>
      <w:r>
        <w:t>государственных и муниципальных услуг, предусмотренного</w:t>
      </w:r>
    </w:p>
    <w:p w:rsidR="001B7F54" w:rsidRDefault="001B7F54">
      <w:pPr>
        <w:pStyle w:val="ConsPlusTitle"/>
        <w:jc w:val="center"/>
      </w:pPr>
      <w:hyperlink r:id="rId25" w:history="1">
        <w:r>
          <w:rPr>
            <w:color w:val="0000FF"/>
          </w:rPr>
          <w:t>статьей 15.1</w:t>
        </w:r>
      </w:hyperlink>
      <w:r>
        <w:t xml:space="preserve"> Федерального закона N 210-ФЗ</w:t>
      </w:r>
    </w:p>
    <w:p w:rsidR="001B7F54" w:rsidRDefault="001B7F54">
      <w:pPr>
        <w:pStyle w:val="ConsPlusNormal"/>
        <w:jc w:val="both"/>
      </w:pPr>
    </w:p>
    <w:p w:rsidR="001B7F54" w:rsidRDefault="001B7F54">
      <w:pPr>
        <w:pStyle w:val="ConsPlusNormal"/>
        <w:ind w:firstLine="540"/>
        <w:jc w:val="both"/>
      </w:pPr>
      <w:r>
        <w:t>43. Показателями доступности и качества предоставления государственной услуги являются:</w:t>
      </w:r>
    </w:p>
    <w:p w:rsidR="001B7F54" w:rsidRDefault="001B7F54">
      <w:pPr>
        <w:pStyle w:val="ConsPlusNormal"/>
        <w:spacing w:before="220"/>
        <w:ind w:firstLine="540"/>
        <w:jc w:val="both"/>
      </w:pPr>
      <w:r>
        <w:t>1) соблюдение стандарта предоставления государственной услуги;</w:t>
      </w:r>
    </w:p>
    <w:p w:rsidR="001B7F54" w:rsidRDefault="001B7F54">
      <w:pPr>
        <w:pStyle w:val="ConsPlusNormal"/>
        <w:spacing w:before="220"/>
        <w:ind w:firstLine="540"/>
        <w:jc w:val="both"/>
      </w:pPr>
      <w:r>
        <w:t xml:space="preserve">2) количество взаимодействий заявителя с должностными лицами Службы, </w:t>
      </w:r>
      <w:r>
        <w:lastRenderedPageBreak/>
        <w:t xml:space="preserve">территориального органа Службы при направлении заявления (взаимодействие при обращении заявителя в территориальный орган Службы за предоставлением государственной услуги в соответствии с Регламентом обеспечивается при однократном посещении в срок, предусмотренный </w:t>
      </w:r>
      <w:hyperlink w:anchor="P216" w:history="1">
        <w:r>
          <w:rPr>
            <w:color w:val="0000FF"/>
          </w:rPr>
          <w:t>пунктом 32</w:t>
        </w:r>
      </w:hyperlink>
      <w:r>
        <w:t xml:space="preserve"> Регламента);</w:t>
      </w:r>
    </w:p>
    <w:p w:rsidR="001B7F54" w:rsidRDefault="001B7F54">
      <w:pPr>
        <w:pStyle w:val="ConsPlusNormal"/>
        <w:spacing w:before="220"/>
        <w:ind w:firstLine="540"/>
        <w:jc w:val="both"/>
      </w:pPr>
      <w:r>
        <w:t>3) информирование заявителя о порядке предоставления государственной услуги, в том числе с использованием официальных сайтов Службы, территориальных органов Службы в сети "Интернет" и Единого портала;</w:t>
      </w:r>
    </w:p>
    <w:p w:rsidR="001B7F54" w:rsidRDefault="001B7F54">
      <w:pPr>
        <w:pStyle w:val="ConsPlusNormal"/>
        <w:spacing w:before="220"/>
        <w:ind w:firstLine="540"/>
        <w:jc w:val="both"/>
      </w:pPr>
      <w:r>
        <w:t>4) указание причины отказа в выдаче разрешения, переоформлении разрешения, в том числе взамен утраченного или испорченного, аннулировании разрешения;</w:t>
      </w:r>
    </w:p>
    <w:p w:rsidR="001B7F54" w:rsidRDefault="001B7F54">
      <w:pPr>
        <w:pStyle w:val="ConsPlusNormal"/>
        <w:spacing w:before="220"/>
        <w:ind w:firstLine="540"/>
        <w:jc w:val="both"/>
      </w:pPr>
      <w:r>
        <w:t>5) количество жалоб, в том числе направленных через Единый портал или официальные сайты Службы, территориальных органов Службы в сети "Интернет", или полное отсутствие таковых со стороны заявителей;</w:t>
      </w:r>
    </w:p>
    <w:p w:rsidR="001B7F54" w:rsidRDefault="001B7F54">
      <w:pPr>
        <w:pStyle w:val="ConsPlusNormal"/>
        <w:spacing w:before="220"/>
        <w:ind w:firstLine="540"/>
        <w:jc w:val="both"/>
      </w:pPr>
      <w:r>
        <w:t>6) возможность получения заявителем информации о ходе предоставления государственной услуги в условиях отсутствия необходимости личного контакта заявителя с должностными лицами Службы, территориального органа Службы, в том числе при подаче заявления в электронной форме;</w:t>
      </w:r>
    </w:p>
    <w:p w:rsidR="001B7F54" w:rsidRDefault="001B7F54">
      <w:pPr>
        <w:pStyle w:val="ConsPlusNormal"/>
        <w:spacing w:before="220"/>
        <w:ind w:firstLine="540"/>
        <w:jc w:val="both"/>
      </w:pPr>
      <w:r>
        <w:t>7) соблюдение должностными лицами территориальных органов Службы сроков предоставления государственной услуги;</w:t>
      </w:r>
    </w:p>
    <w:p w:rsidR="001B7F54" w:rsidRDefault="001B7F54">
      <w:pPr>
        <w:pStyle w:val="ConsPlusNormal"/>
        <w:spacing w:before="220"/>
        <w:ind w:firstLine="540"/>
        <w:jc w:val="both"/>
      </w:pPr>
      <w:r>
        <w:t>8) возможность оценить доступность и качество государственной услуги на Едином портале.</w:t>
      </w:r>
    </w:p>
    <w:p w:rsidR="001B7F54" w:rsidRDefault="001B7F54">
      <w:pPr>
        <w:pStyle w:val="ConsPlusNormal"/>
        <w:spacing w:before="220"/>
        <w:ind w:firstLine="540"/>
        <w:jc w:val="both"/>
      </w:pPr>
      <w:r>
        <w:t>44. Предоставление государственной услуги в многофункциональных центрах предоставления государственных и муниципальных услуг (далее - многофункциональные центры) и по экстерриториальному принципу не осуществляется.</w:t>
      </w:r>
    </w:p>
    <w:p w:rsidR="001B7F54" w:rsidRDefault="001B7F54">
      <w:pPr>
        <w:pStyle w:val="ConsPlusNormal"/>
        <w:jc w:val="both"/>
      </w:pPr>
    </w:p>
    <w:p w:rsidR="001B7F54" w:rsidRDefault="001B7F54">
      <w:pPr>
        <w:pStyle w:val="ConsPlusTitle"/>
        <w:jc w:val="center"/>
        <w:outlineLvl w:val="2"/>
      </w:pPr>
      <w:r>
        <w:t>Иные требования, в том числе учитывающие особенности</w:t>
      </w:r>
    </w:p>
    <w:p w:rsidR="001B7F54" w:rsidRDefault="001B7F54">
      <w:pPr>
        <w:pStyle w:val="ConsPlusTitle"/>
        <w:jc w:val="center"/>
      </w:pPr>
      <w:r>
        <w:t>предоставления государственной услуги</w:t>
      </w:r>
    </w:p>
    <w:p w:rsidR="001B7F54" w:rsidRDefault="001B7F54">
      <w:pPr>
        <w:pStyle w:val="ConsPlusTitle"/>
        <w:jc w:val="center"/>
      </w:pPr>
      <w:r>
        <w:t>по экстерриториальному принципу и особенности</w:t>
      </w:r>
    </w:p>
    <w:p w:rsidR="001B7F54" w:rsidRDefault="001B7F54">
      <w:pPr>
        <w:pStyle w:val="ConsPlusTitle"/>
        <w:jc w:val="center"/>
      </w:pPr>
      <w:r>
        <w:t>предоставления государственной услуги в электронной форме</w:t>
      </w:r>
    </w:p>
    <w:p w:rsidR="001B7F54" w:rsidRDefault="001B7F54">
      <w:pPr>
        <w:pStyle w:val="ConsPlusNormal"/>
        <w:jc w:val="both"/>
      </w:pPr>
    </w:p>
    <w:p w:rsidR="001B7F54" w:rsidRDefault="001B7F54">
      <w:pPr>
        <w:pStyle w:val="ConsPlusNormal"/>
        <w:ind w:firstLine="540"/>
        <w:jc w:val="both"/>
      </w:pPr>
      <w:r>
        <w:t>45. Предоставление государственной услуги по экстерриториальному принципу не осуществляется.</w:t>
      </w:r>
    </w:p>
    <w:p w:rsidR="001B7F54" w:rsidRDefault="001B7F54">
      <w:pPr>
        <w:pStyle w:val="ConsPlusNormal"/>
        <w:spacing w:before="220"/>
        <w:ind w:firstLine="540"/>
        <w:jc w:val="both"/>
      </w:pPr>
      <w:r>
        <w:t>46. При предоставлении государственной услуги в электронной форме используется усиленная квалифицированная электронная подпись &lt;16&gt;.</w:t>
      </w:r>
    </w:p>
    <w:p w:rsidR="001B7F54" w:rsidRDefault="001B7F5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B7F54" w:rsidRDefault="001B7F54">
      <w:pPr>
        <w:pStyle w:val="ConsPlusNormal"/>
        <w:spacing w:before="220"/>
        <w:ind w:firstLine="540"/>
        <w:jc w:val="both"/>
      </w:pPr>
      <w:r>
        <w:t xml:space="preserve">&lt;16&gt; </w:t>
      </w:r>
      <w:hyperlink r:id="rId2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25 июня 2012 г. N 634 "О видах электронной подписи, использование которых допускается при обращении за получением государственных и муниципальных услуг" (Собрание законодательства Российской Федерации, 2012, N 27, ст. 3744; 2013, N 45, ст. 5807; 2018, N 36, ст. 5623).</w:t>
      </w:r>
    </w:p>
    <w:p w:rsidR="001B7F54" w:rsidRDefault="001B7F54">
      <w:pPr>
        <w:pStyle w:val="ConsPlusNormal"/>
        <w:jc w:val="both"/>
      </w:pPr>
    </w:p>
    <w:p w:rsidR="001B7F54" w:rsidRDefault="001B7F54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1B7F54" w:rsidRDefault="001B7F54">
      <w:pPr>
        <w:pStyle w:val="ConsPlusTitle"/>
        <w:jc w:val="center"/>
      </w:pPr>
      <w:r>
        <w:t>административных процедур (действий), требования к порядку</w:t>
      </w:r>
    </w:p>
    <w:p w:rsidR="001B7F54" w:rsidRDefault="001B7F54">
      <w:pPr>
        <w:pStyle w:val="ConsPlusTitle"/>
        <w:jc w:val="center"/>
      </w:pPr>
      <w:r>
        <w:t>их выполнения, в том числе особенности выполнения</w:t>
      </w:r>
    </w:p>
    <w:p w:rsidR="001B7F54" w:rsidRDefault="001B7F54">
      <w:pPr>
        <w:pStyle w:val="ConsPlusTitle"/>
        <w:jc w:val="center"/>
      </w:pPr>
      <w:r>
        <w:t>административных процедур (действий) в электронной форме</w:t>
      </w:r>
    </w:p>
    <w:p w:rsidR="001B7F54" w:rsidRDefault="001B7F54">
      <w:pPr>
        <w:pStyle w:val="ConsPlusNormal"/>
        <w:jc w:val="both"/>
      </w:pPr>
    </w:p>
    <w:p w:rsidR="001B7F54" w:rsidRDefault="001B7F54">
      <w:pPr>
        <w:pStyle w:val="ConsPlusNormal"/>
        <w:ind w:firstLine="540"/>
        <w:jc w:val="both"/>
      </w:pPr>
      <w:r>
        <w:t>47. Предоставление государственной услуги включает в себя следующие административные процедуры:</w:t>
      </w:r>
    </w:p>
    <w:p w:rsidR="001B7F54" w:rsidRDefault="001B7F54">
      <w:pPr>
        <w:pStyle w:val="ConsPlusNormal"/>
        <w:spacing w:before="220"/>
        <w:ind w:firstLine="540"/>
        <w:jc w:val="both"/>
      </w:pPr>
      <w:r>
        <w:lastRenderedPageBreak/>
        <w:t>1) рассмотрение заявления о предоставлении государственной услуги;</w:t>
      </w:r>
    </w:p>
    <w:p w:rsidR="001B7F54" w:rsidRDefault="001B7F54">
      <w:pPr>
        <w:pStyle w:val="ConsPlusNormal"/>
        <w:spacing w:before="220"/>
        <w:ind w:firstLine="540"/>
        <w:jc w:val="both"/>
      </w:pPr>
      <w:r>
        <w:t>2) проведение обследования франкировальной машины;</w:t>
      </w:r>
    </w:p>
    <w:p w:rsidR="001B7F54" w:rsidRDefault="001B7F54">
      <w:pPr>
        <w:pStyle w:val="ConsPlusNormal"/>
        <w:spacing w:before="220"/>
        <w:ind w:firstLine="540"/>
        <w:jc w:val="both"/>
      </w:pPr>
      <w:r>
        <w:t>3) выдача разрешения;</w:t>
      </w:r>
    </w:p>
    <w:p w:rsidR="001B7F54" w:rsidRDefault="001B7F54">
      <w:pPr>
        <w:pStyle w:val="ConsPlusNormal"/>
        <w:spacing w:before="220"/>
        <w:ind w:firstLine="540"/>
        <w:jc w:val="both"/>
      </w:pPr>
      <w:r>
        <w:t>4) переоформление разрешения, в том числе взамен утраченного или испорченного разрешения;</w:t>
      </w:r>
    </w:p>
    <w:p w:rsidR="001B7F54" w:rsidRDefault="001B7F54">
      <w:pPr>
        <w:pStyle w:val="ConsPlusNormal"/>
        <w:spacing w:before="220"/>
        <w:ind w:firstLine="540"/>
        <w:jc w:val="both"/>
      </w:pPr>
      <w:r>
        <w:t>5) аннулирование разрешения;</w:t>
      </w:r>
    </w:p>
    <w:p w:rsidR="001B7F54" w:rsidRDefault="001B7F54">
      <w:pPr>
        <w:pStyle w:val="ConsPlusNormal"/>
        <w:spacing w:before="220"/>
        <w:ind w:firstLine="540"/>
        <w:jc w:val="both"/>
      </w:pPr>
      <w:r>
        <w:t>6) порядок исправления допущенных опечаток и ошибок в выданных в результате предоставления государственной услуги документах;</w:t>
      </w:r>
    </w:p>
    <w:p w:rsidR="001B7F54" w:rsidRDefault="001B7F54">
      <w:pPr>
        <w:pStyle w:val="ConsPlusNormal"/>
        <w:spacing w:before="220"/>
        <w:ind w:firstLine="540"/>
        <w:jc w:val="both"/>
      </w:pPr>
      <w:r>
        <w:t>7) особенности выполнения административных процедур (действий) в электронной форме.</w:t>
      </w:r>
    </w:p>
    <w:p w:rsidR="001B7F54" w:rsidRDefault="001B7F54">
      <w:pPr>
        <w:pStyle w:val="ConsPlusNormal"/>
        <w:jc w:val="both"/>
      </w:pPr>
    </w:p>
    <w:p w:rsidR="001B7F54" w:rsidRDefault="001B7F54">
      <w:pPr>
        <w:pStyle w:val="ConsPlusTitle"/>
        <w:jc w:val="center"/>
        <w:outlineLvl w:val="2"/>
      </w:pPr>
      <w:r>
        <w:t>Рассмотрение заявления о предоставлении</w:t>
      </w:r>
    </w:p>
    <w:p w:rsidR="001B7F54" w:rsidRDefault="001B7F54">
      <w:pPr>
        <w:pStyle w:val="ConsPlusTitle"/>
        <w:jc w:val="center"/>
      </w:pPr>
      <w:r>
        <w:t>государственной услуги</w:t>
      </w:r>
    </w:p>
    <w:p w:rsidR="001B7F54" w:rsidRDefault="001B7F54">
      <w:pPr>
        <w:pStyle w:val="ConsPlusNormal"/>
        <w:jc w:val="both"/>
      </w:pPr>
    </w:p>
    <w:p w:rsidR="001B7F54" w:rsidRDefault="001B7F54">
      <w:pPr>
        <w:pStyle w:val="ConsPlusNormal"/>
        <w:ind w:firstLine="540"/>
        <w:jc w:val="both"/>
      </w:pPr>
      <w:bookmarkStart w:id="9" w:name="P317"/>
      <w:bookmarkEnd w:id="9"/>
      <w:r>
        <w:t xml:space="preserve">48. Основанием для начала административной процедуры является регистрация заявления о предоставлении государственной услуги в сроки, предусмотренные </w:t>
      </w:r>
      <w:hyperlink w:anchor="P224" w:history="1">
        <w:r>
          <w:rPr>
            <w:color w:val="0000FF"/>
          </w:rPr>
          <w:t>пунктами 34</w:t>
        </w:r>
      </w:hyperlink>
      <w:r>
        <w:t xml:space="preserve">, </w:t>
      </w:r>
      <w:hyperlink w:anchor="P225" w:history="1">
        <w:r>
          <w:rPr>
            <w:color w:val="0000FF"/>
          </w:rPr>
          <w:t>35</w:t>
        </w:r>
      </w:hyperlink>
      <w:r>
        <w:t xml:space="preserve"> Регламента.</w:t>
      </w:r>
    </w:p>
    <w:p w:rsidR="001B7F54" w:rsidRDefault="001B7F54">
      <w:pPr>
        <w:pStyle w:val="ConsPlusNormal"/>
        <w:spacing w:before="220"/>
        <w:ind w:firstLine="540"/>
        <w:jc w:val="both"/>
      </w:pPr>
      <w:r>
        <w:t>49. Должностное лицо территориального органа Службы, ответственное за предоставление государственной услуги (далее - ответственное лицо, должностное лицо), в течение 2 рабочих дней со дня регистрации заявления о предоставлении государственной услуги вносит сведения и поступившие документы в электронном виде в Единую информационную систему Службы (далее - ЕИС).</w:t>
      </w:r>
    </w:p>
    <w:p w:rsidR="001B7F54" w:rsidRDefault="001B7F54">
      <w:pPr>
        <w:pStyle w:val="ConsPlusNormal"/>
        <w:spacing w:before="220"/>
        <w:ind w:firstLine="540"/>
        <w:jc w:val="both"/>
      </w:pPr>
      <w:r>
        <w:t xml:space="preserve">50. По результатам рассмотрения заявления о предоставлении государственной услуги ответственное лицо подготавливает и направляет заявителю уведомление об отказе в выдаче разрешения, переоформлении разрешения, аннулировании разрешения в случае, если имеются основания, предусмотренные </w:t>
      </w:r>
      <w:hyperlink w:anchor="P365" w:history="1">
        <w:r>
          <w:rPr>
            <w:color w:val="0000FF"/>
          </w:rPr>
          <w:t>пунктами 73</w:t>
        </w:r>
      </w:hyperlink>
      <w:r>
        <w:t xml:space="preserve">, </w:t>
      </w:r>
      <w:hyperlink w:anchor="P406" w:history="1">
        <w:r>
          <w:rPr>
            <w:color w:val="0000FF"/>
          </w:rPr>
          <w:t>87</w:t>
        </w:r>
      </w:hyperlink>
      <w:r>
        <w:t xml:space="preserve">, </w:t>
      </w:r>
      <w:hyperlink w:anchor="P419" w:history="1">
        <w:r>
          <w:rPr>
            <w:color w:val="0000FF"/>
          </w:rPr>
          <w:t>93</w:t>
        </w:r>
      </w:hyperlink>
      <w:r>
        <w:t xml:space="preserve"> Регламента.</w:t>
      </w:r>
    </w:p>
    <w:p w:rsidR="001B7F54" w:rsidRDefault="001B7F54">
      <w:pPr>
        <w:pStyle w:val="ConsPlusNormal"/>
        <w:spacing w:before="220"/>
        <w:ind w:firstLine="540"/>
        <w:jc w:val="both"/>
      </w:pPr>
      <w:r>
        <w:t>51. Уведомление об отказе в выдаче разрешения, переоформлении разрешения, аннулировании разрешения направляется заявителю способом, указанным заявителем в заявлении о предоставлении государственной услуги.</w:t>
      </w:r>
    </w:p>
    <w:p w:rsidR="001B7F54" w:rsidRDefault="001B7F54">
      <w:pPr>
        <w:pStyle w:val="ConsPlusNormal"/>
        <w:spacing w:before="220"/>
        <w:ind w:firstLine="540"/>
        <w:jc w:val="both"/>
      </w:pPr>
      <w:bookmarkStart w:id="10" w:name="P321"/>
      <w:bookmarkEnd w:id="10"/>
      <w:r>
        <w:t xml:space="preserve">52. В случае отсутствия оснований, предусмотренных </w:t>
      </w:r>
      <w:hyperlink w:anchor="P365" w:history="1">
        <w:r>
          <w:rPr>
            <w:color w:val="0000FF"/>
          </w:rPr>
          <w:t>пунктами 73</w:t>
        </w:r>
      </w:hyperlink>
      <w:r>
        <w:t xml:space="preserve">, </w:t>
      </w:r>
      <w:hyperlink w:anchor="P406" w:history="1">
        <w:r>
          <w:rPr>
            <w:color w:val="0000FF"/>
          </w:rPr>
          <w:t>87</w:t>
        </w:r>
      </w:hyperlink>
      <w:r>
        <w:t xml:space="preserve">, </w:t>
      </w:r>
      <w:hyperlink w:anchor="P419" w:history="1">
        <w:r>
          <w:rPr>
            <w:color w:val="0000FF"/>
          </w:rPr>
          <w:t>93</w:t>
        </w:r>
      </w:hyperlink>
      <w:r>
        <w:t xml:space="preserve"> Регламента, ответственное лицо подготавливает:</w:t>
      </w:r>
    </w:p>
    <w:p w:rsidR="001B7F54" w:rsidRDefault="001B7F54">
      <w:pPr>
        <w:pStyle w:val="ConsPlusNormal"/>
        <w:spacing w:before="220"/>
        <w:ind w:firstLine="540"/>
        <w:jc w:val="both"/>
      </w:pPr>
      <w:r>
        <w:t>1) приказ о проведении обследования франкировальной машины;</w:t>
      </w:r>
    </w:p>
    <w:p w:rsidR="001B7F54" w:rsidRDefault="001B7F54">
      <w:pPr>
        <w:pStyle w:val="ConsPlusNormal"/>
        <w:spacing w:before="220"/>
        <w:ind w:firstLine="540"/>
        <w:jc w:val="both"/>
      </w:pPr>
      <w:r>
        <w:t>2) уведомление об аннулировании разрешения.</w:t>
      </w:r>
    </w:p>
    <w:p w:rsidR="001B7F54" w:rsidRDefault="001B7F54">
      <w:pPr>
        <w:pStyle w:val="ConsPlusNormal"/>
        <w:spacing w:before="220"/>
        <w:ind w:firstLine="540"/>
        <w:jc w:val="both"/>
      </w:pPr>
      <w:r>
        <w:t>53. Результатом административной процедуры является:</w:t>
      </w:r>
    </w:p>
    <w:p w:rsidR="001B7F54" w:rsidRDefault="001B7F54">
      <w:pPr>
        <w:pStyle w:val="ConsPlusNormal"/>
        <w:spacing w:before="220"/>
        <w:ind w:firstLine="540"/>
        <w:jc w:val="both"/>
      </w:pPr>
      <w:r>
        <w:t xml:space="preserve">1) направление заявителю уведомления об отказе в выдаче разрешения, переоформлении разрешения, аннулировании разрешения в случае, если имеются основания, предусмотренные </w:t>
      </w:r>
      <w:hyperlink w:anchor="P365" w:history="1">
        <w:r>
          <w:rPr>
            <w:color w:val="0000FF"/>
          </w:rPr>
          <w:t>пунктами 73</w:t>
        </w:r>
      </w:hyperlink>
      <w:r>
        <w:t xml:space="preserve">, </w:t>
      </w:r>
      <w:hyperlink w:anchor="P406" w:history="1">
        <w:r>
          <w:rPr>
            <w:color w:val="0000FF"/>
          </w:rPr>
          <w:t>87</w:t>
        </w:r>
      </w:hyperlink>
      <w:r>
        <w:t xml:space="preserve">, </w:t>
      </w:r>
      <w:hyperlink w:anchor="P419" w:history="1">
        <w:r>
          <w:rPr>
            <w:color w:val="0000FF"/>
          </w:rPr>
          <w:t>93</w:t>
        </w:r>
      </w:hyperlink>
      <w:r>
        <w:t xml:space="preserve"> Регламента;</w:t>
      </w:r>
    </w:p>
    <w:p w:rsidR="001B7F54" w:rsidRDefault="001B7F54">
      <w:pPr>
        <w:pStyle w:val="ConsPlusNormal"/>
        <w:spacing w:before="220"/>
        <w:ind w:firstLine="540"/>
        <w:jc w:val="both"/>
      </w:pPr>
      <w:r>
        <w:t>2) подготовка приказа о проведении обследования франкировальной машины;</w:t>
      </w:r>
    </w:p>
    <w:p w:rsidR="001B7F54" w:rsidRDefault="001B7F54">
      <w:pPr>
        <w:pStyle w:val="ConsPlusNormal"/>
        <w:spacing w:before="220"/>
        <w:ind w:firstLine="540"/>
        <w:jc w:val="both"/>
      </w:pPr>
      <w:r>
        <w:t>3) подготовка уведомления об аннулировании разрешения.</w:t>
      </w:r>
    </w:p>
    <w:p w:rsidR="001B7F54" w:rsidRDefault="001B7F54">
      <w:pPr>
        <w:pStyle w:val="ConsPlusNormal"/>
        <w:spacing w:before="220"/>
        <w:ind w:firstLine="540"/>
        <w:jc w:val="both"/>
      </w:pPr>
      <w:r>
        <w:t>54. Способом фиксации результата административной процедуры является внесение поступивших от заявителя документов в ЕИС.</w:t>
      </w:r>
    </w:p>
    <w:p w:rsidR="001B7F54" w:rsidRDefault="001B7F54">
      <w:pPr>
        <w:pStyle w:val="ConsPlusNormal"/>
        <w:jc w:val="both"/>
      </w:pPr>
    </w:p>
    <w:p w:rsidR="001B7F54" w:rsidRDefault="001B7F54">
      <w:pPr>
        <w:pStyle w:val="ConsPlusTitle"/>
        <w:jc w:val="center"/>
        <w:outlineLvl w:val="2"/>
      </w:pPr>
      <w:r>
        <w:lastRenderedPageBreak/>
        <w:t>Проведение обследования франкировальной машины</w:t>
      </w:r>
    </w:p>
    <w:p w:rsidR="001B7F54" w:rsidRDefault="001B7F54">
      <w:pPr>
        <w:pStyle w:val="ConsPlusNormal"/>
        <w:jc w:val="both"/>
      </w:pPr>
    </w:p>
    <w:p w:rsidR="001B7F54" w:rsidRDefault="001B7F54">
      <w:pPr>
        <w:pStyle w:val="ConsPlusNormal"/>
        <w:ind w:firstLine="540"/>
        <w:jc w:val="both"/>
      </w:pPr>
      <w:r>
        <w:t>55. Основанием для начала административной процедуры является издание приказа о проведении обследования франкировальной машины.</w:t>
      </w:r>
    </w:p>
    <w:p w:rsidR="001B7F54" w:rsidRDefault="001B7F54">
      <w:pPr>
        <w:pStyle w:val="ConsPlusNormal"/>
        <w:spacing w:before="220"/>
        <w:ind w:firstLine="540"/>
        <w:jc w:val="both"/>
      </w:pPr>
      <w:r>
        <w:t>56. При наличии в заявлении о переоформлении разрешения сведений об утрате или порче разрешения, а также в случае аннулирования разрешения, приказ о проведении обследования франкировальной машины не издается, обследование не проводится.</w:t>
      </w:r>
    </w:p>
    <w:p w:rsidR="001B7F54" w:rsidRDefault="001B7F54">
      <w:pPr>
        <w:pStyle w:val="ConsPlusNormal"/>
        <w:spacing w:before="220"/>
        <w:ind w:firstLine="540"/>
        <w:jc w:val="both"/>
      </w:pPr>
      <w:r>
        <w:t xml:space="preserve">57. Ответственное лицо обеспечивает проведение обследования франкировальной машины с учетом требований, установленных </w:t>
      </w:r>
      <w:hyperlink w:anchor="P335" w:history="1">
        <w:r>
          <w:rPr>
            <w:color w:val="0000FF"/>
          </w:rPr>
          <w:t>пунктами 58</w:t>
        </w:r>
      </w:hyperlink>
      <w:r>
        <w:t xml:space="preserve"> - </w:t>
      </w:r>
      <w:hyperlink w:anchor="P353" w:history="1">
        <w:r>
          <w:rPr>
            <w:color w:val="0000FF"/>
          </w:rPr>
          <w:t>66</w:t>
        </w:r>
      </w:hyperlink>
      <w:r>
        <w:t xml:space="preserve"> Регламента.</w:t>
      </w:r>
    </w:p>
    <w:p w:rsidR="001B7F54" w:rsidRDefault="001B7F54">
      <w:pPr>
        <w:pStyle w:val="ConsPlusNormal"/>
        <w:spacing w:before="220"/>
        <w:ind w:firstLine="540"/>
        <w:jc w:val="both"/>
      </w:pPr>
      <w:bookmarkStart w:id="11" w:name="P335"/>
      <w:bookmarkEnd w:id="11"/>
      <w:r>
        <w:t xml:space="preserve">58. Предметом обследования франкировальной машины является установление соответствия технических параметров и характеристик франкировальной машины, в отношении которой подано заявление владельцем франкировальной машины, положениям </w:t>
      </w:r>
      <w:hyperlink r:id="rId27" w:history="1">
        <w:r>
          <w:rPr>
            <w:color w:val="0000FF"/>
          </w:rPr>
          <w:t>Порядка</w:t>
        </w:r>
      </w:hyperlink>
      <w:r>
        <w:t xml:space="preserve"> применения франкировальных машин.</w:t>
      </w:r>
    </w:p>
    <w:p w:rsidR="001B7F54" w:rsidRDefault="001B7F54">
      <w:pPr>
        <w:pStyle w:val="ConsPlusNormal"/>
        <w:spacing w:before="220"/>
        <w:ind w:firstLine="540"/>
        <w:jc w:val="both"/>
      </w:pPr>
      <w:r>
        <w:t xml:space="preserve">59. При проведении обследования франкировальной машины ответственное лицо с учетом </w:t>
      </w:r>
      <w:hyperlink r:id="rId28" w:history="1">
        <w:r>
          <w:rPr>
            <w:color w:val="0000FF"/>
          </w:rPr>
          <w:t>пункта 10</w:t>
        </w:r>
      </w:hyperlink>
      <w:r>
        <w:t xml:space="preserve"> Порядка применения франкировальных машин осуществляет анализ и проверку технических параметров, функций и характеристик франкировальной машины по месту (адресу) установки (нахождения) франкировальной машины.</w:t>
      </w:r>
    </w:p>
    <w:p w:rsidR="001B7F54" w:rsidRDefault="001B7F54">
      <w:pPr>
        <w:pStyle w:val="ConsPlusNormal"/>
        <w:spacing w:before="220"/>
        <w:ind w:firstLine="540"/>
        <w:jc w:val="both"/>
      </w:pPr>
      <w:r>
        <w:t>60. При обследовании франкировальной машины анализу подлежат сведения, содержащиеся в заявлении и прилагаемых к нему документах:</w:t>
      </w:r>
    </w:p>
    <w:p w:rsidR="001B7F54" w:rsidRDefault="001B7F54">
      <w:pPr>
        <w:pStyle w:val="ConsPlusNormal"/>
        <w:spacing w:before="220"/>
        <w:ind w:firstLine="540"/>
        <w:jc w:val="both"/>
      </w:pPr>
      <w:r>
        <w:t>1) о франкировальной машине:</w:t>
      </w:r>
    </w:p>
    <w:p w:rsidR="001B7F54" w:rsidRDefault="001B7F54">
      <w:pPr>
        <w:pStyle w:val="ConsPlusNormal"/>
        <w:spacing w:before="220"/>
        <w:ind w:firstLine="540"/>
        <w:jc w:val="both"/>
      </w:pPr>
      <w:r>
        <w:t>а) модель (серия) франкировальной машины;</w:t>
      </w:r>
    </w:p>
    <w:p w:rsidR="001B7F54" w:rsidRDefault="001B7F54">
      <w:pPr>
        <w:pStyle w:val="ConsPlusNormal"/>
        <w:spacing w:before="220"/>
        <w:ind w:firstLine="540"/>
        <w:jc w:val="both"/>
      </w:pPr>
      <w:r>
        <w:t>б) изготовитель (производитель) франкировальной машины;</w:t>
      </w:r>
    </w:p>
    <w:p w:rsidR="001B7F54" w:rsidRDefault="001B7F54">
      <w:pPr>
        <w:pStyle w:val="ConsPlusNormal"/>
        <w:spacing w:before="220"/>
        <w:ind w:firstLine="540"/>
        <w:jc w:val="both"/>
      </w:pPr>
      <w:r>
        <w:t>в) регистрационный номер государственного знака почтовой оплаты (далее - ГЗПО) франкировальной машины;</w:t>
      </w:r>
    </w:p>
    <w:p w:rsidR="001B7F54" w:rsidRDefault="001B7F54">
      <w:pPr>
        <w:pStyle w:val="ConsPlusNormal"/>
        <w:spacing w:before="220"/>
        <w:ind w:firstLine="540"/>
        <w:jc w:val="both"/>
      </w:pPr>
      <w:r>
        <w:t>г) место (адрес) установки франкировальной машины;</w:t>
      </w:r>
    </w:p>
    <w:p w:rsidR="001B7F54" w:rsidRDefault="001B7F54">
      <w:pPr>
        <w:pStyle w:val="ConsPlusNormal"/>
        <w:spacing w:before="220"/>
        <w:ind w:firstLine="540"/>
        <w:jc w:val="both"/>
      </w:pPr>
      <w:r>
        <w:t>д) наименование и почтовый индекс объекта почтовой связи организации федеральной почтовой связи (филиала организации федеральной почтовой связи), осуществляющего прием почтовых отправлений;</w:t>
      </w:r>
    </w:p>
    <w:p w:rsidR="001B7F54" w:rsidRDefault="001B7F54">
      <w:pPr>
        <w:pStyle w:val="ConsPlusNormal"/>
        <w:spacing w:before="220"/>
        <w:ind w:firstLine="540"/>
        <w:jc w:val="both"/>
      </w:pPr>
      <w:r>
        <w:t xml:space="preserve">2) о соответствии технических параметров и характеристик франкировальной машины положениям </w:t>
      </w:r>
      <w:hyperlink r:id="rId29" w:history="1">
        <w:r>
          <w:rPr>
            <w:color w:val="0000FF"/>
          </w:rPr>
          <w:t>Порядка</w:t>
        </w:r>
      </w:hyperlink>
      <w:r>
        <w:t xml:space="preserve"> применения франкировальных машин.</w:t>
      </w:r>
    </w:p>
    <w:p w:rsidR="001B7F54" w:rsidRDefault="001B7F54">
      <w:pPr>
        <w:pStyle w:val="ConsPlusNormal"/>
        <w:spacing w:before="220"/>
        <w:ind w:firstLine="540"/>
        <w:jc w:val="both"/>
      </w:pPr>
      <w:r>
        <w:t>61. Обследование франкировальной машины проводится при участии заявителя или его уполномоченного представителя.</w:t>
      </w:r>
    </w:p>
    <w:p w:rsidR="001B7F54" w:rsidRDefault="001B7F54">
      <w:pPr>
        <w:pStyle w:val="ConsPlusNormal"/>
        <w:spacing w:before="220"/>
        <w:ind w:firstLine="540"/>
        <w:jc w:val="both"/>
      </w:pPr>
      <w:r>
        <w:t>62. Дата и время обследования франкировальной машины указываются в заявлении о выдаче разрешения или о переоформлении разрешения, в том числе взамен утраченного или испорченного.</w:t>
      </w:r>
    </w:p>
    <w:p w:rsidR="001B7F54" w:rsidRDefault="001B7F54">
      <w:pPr>
        <w:pStyle w:val="ConsPlusNormal"/>
        <w:spacing w:before="220"/>
        <w:ind w:firstLine="540"/>
        <w:jc w:val="both"/>
      </w:pPr>
      <w:r>
        <w:t>63. Обследование франкировальной машины проводится должностными лицами, которые указаны в приказе о проведении обследования франкировальной машины, в течение 1 рабочего дня.</w:t>
      </w:r>
    </w:p>
    <w:p w:rsidR="001B7F54" w:rsidRDefault="001B7F54">
      <w:pPr>
        <w:pStyle w:val="ConsPlusNormal"/>
        <w:spacing w:before="220"/>
        <w:ind w:firstLine="540"/>
        <w:jc w:val="both"/>
      </w:pPr>
      <w:bookmarkStart w:id="12" w:name="P348"/>
      <w:bookmarkEnd w:id="12"/>
      <w:r>
        <w:t xml:space="preserve">64. В начале проведения обследования франкировальной машины должностные лица, проводящие обследование франкировальной машины, вручают руководителю или его уполномоченному представителю, с подписью в получении, заверенную печатью копию приказа о </w:t>
      </w:r>
      <w:r>
        <w:lastRenderedPageBreak/>
        <w:t>проведении обследования франкировальной машины одновременно с предъявлением служебных удостоверений.</w:t>
      </w:r>
    </w:p>
    <w:p w:rsidR="001B7F54" w:rsidRDefault="001B7F54">
      <w:pPr>
        <w:pStyle w:val="ConsPlusNormal"/>
        <w:spacing w:before="220"/>
        <w:ind w:firstLine="540"/>
        <w:jc w:val="both"/>
      </w:pPr>
      <w:r>
        <w:t xml:space="preserve">65. После административных действий, указанных в </w:t>
      </w:r>
      <w:hyperlink w:anchor="P348" w:history="1">
        <w:r>
          <w:rPr>
            <w:color w:val="0000FF"/>
          </w:rPr>
          <w:t>пункте 64</w:t>
        </w:r>
      </w:hyperlink>
      <w:r>
        <w:t xml:space="preserve"> Регламента, и при отсутствии препятствий и возражений со стороны заявителя должностные лица, проводящие обследование франкировальной машины:</w:t>
      </w:r>
    </w:p>
    <w:p w:rsidR="001B7F54" w:rsidRDefault="001B7F54">
      <w:pPr>
        <w:pStyle w:val="ConsPlusNormal"/>
        <w:spacing w:before="220"/>
        <w:ind w:firstLine="540"/>
        <w:jc w:val="both"/>
      </w:pPr>
      <w:r>
        <w:t>1) осуществляют визуальный осмотр франкировальной машины;</w:t>
      </w:r>
    </w:p>
    <w:p w:rsidR="001B7F54" w:rsidRDefault="001B7F54">
      <w:pPr>
        <w:pStyle w:val="ConsPlusNormal"/>
        <w:spacing w:before="220"/>
        <w:ind w:firstLine="540"/>
        <w:jc w:val="both"/>
      </w:pPr>
      <w:r>
        <w:t>2) анализируют документы, в которых должны быть отражены сведения о франкировальной машине, а также осуществляют проверку технических параметров, функций и характеристик франкировальной машины, имеющегося сертификата соответствия франкировальной машины;</w:t>
      </w:r>
    </w:p>
    <w:p w:rsidR="001B7F54" w:rsidRDefault="001B7F54">
      <w:pPr>
        <w:pStyle w:val="ConsPlusNormal"/>
        <w:spacing w:before="220"/>
        <w:ind w:firstLine="540"/>
        <w:jc w:val="both"/>
      </w:pPr>
      <w:r>
        <w:t>3) получают образцы контрольного оттиска клише франкировальной машины в трех экземплярах. При этом один экземпляр оттиска клише франкировальной машины используется при выдаче разрешения, два других экземпляра остаются в территориальном органе Службы.</w:t>
      </w:r>
    </w:p>
    <w:p w:rsidR="001B7F54" w:rsidRDefault="001B7F54">
      <w:pPr>
        <w:pStyle w:val="ConsPlusNormal"/>
        <w:spacing w:before="220"/>
        <w:ind w:firstLine="540"/>
        <w:jc w:val="both"/>
      </w:pPr>
      <w:bookmarkStart w:id="13" w:name="P353"/>
      <w:bookmarkEnd w:id="13"/>
      <w:r>
        <w:t>66. При проведении обследования франкировальной машины не допускается распространение информации, полученной в результате проведения анализа технических параметров и характеристик франкировальной машины, и составляющей государственную, коммерческую, служебную, иную охраняемую законом тайну, за исключением случаев, предусмотренных законодательством Российской Федерации.</w:t>
      </w:r>
    </w:p>
    <w:p w:rsidR="001B7F54" w:rsidRDefault="001B7F54">
      <w:pPr>
        <w:pStyle w:val="ConsPlusNormal"/>
        <w:spacing w:before="220"/>
        <w:ind w:firstLine="540"/>
        <w:jc w:val="both"/>
      </w:pPr>
      <w:r>
        <w:t xml:space="preserve">67. Должностные лица территориального органа Службы, проводившие обследование франкировальной машины, составляют и подписывают в 2 экземплярах акт о проведении обследования франкировальной машины (далее - акт) не позднее 1 рабочего дня со дня завершения обследования франкировальной машины (рекомендуемый образец акта приведен в </w:t>
      </w:r>
      <w:hyperlink w:anchor="P749" w:history="1">
        <w:r>
          <w:rPr>
            <w:color w:val="0000FF"/>
          </w:rPr>
          <w:t>приложении N 4</w:t>
        </w:r>
      </w:hyperlink>
      <w:r>
        <w:t xml:space="preserve"> к Регламенту).</w:t>
      </w:r>
    </w:p>
    <w:p w:rsidR="001B7F54" w:rsidRDefault="001B7F54">
      <w:pPr>
        <w:pStyle w:val="ConsPlusNormal"/>
        <w:spacing w:before="220"/>
        <w:ind w:firstLine="540"/>
        <w:jc w:val="both"/>
      </w:pPr>
      <w:r>
        <w:t>68. В акте фиксируется один из двух выводов:</w:t>
      </w:r>
    </w:p>
    <w:p w:rsidR="001B7F54" w:rsidRDefault="001B7F54">
      <w:pPr>
        <w:pStyle w:val="ConsPlusNormal"/>
        <w:spacing w:before="220"/>
        <w:ind w:firstLine="540"/>
        <w:jc w:val="both"/>
      </w:pPr>
      <w:r>
        <w:t xml:space="preserve">1) о соответствии технических параметров и характеристик франкировальной машины требованиям </w:t>
      </w:r>
      <w:hyperlink r:id="rId30" w:history="1">
        <w:r>
          <w:rPr>
            <w:color w:val="0000FF"/>
          </w:rPr>
          <w:t>приказа</w:t>
        </w:r>
      </w:hyperlink>
      <w:r>
        <w:t xml:space="preserve"> Минкомсвязи России N 368 и допустимости применения франкировальной машины, выдаче разрешения (далее - акт о соответствии);</w:t>
      </w:r>
    </w:p>
    <w:p w:rsidR="001B7F54" w:rsidRDefault="001B7F54">
      <w:pPr>
        <w:pStyle w:val="ConsPlusNormal"/>
        <w:spacing w:before="220"/>
        <w:ind w:firstLine="540"/>
        <w:jc w:val="both"/>
      </w:pPr>
      <w:r>
        <w:t xml:space="preserve">2) о несоответствии технических параметров и характеристик франкировальной машины требованиям </w:t>
      </w:r>
      <w:hyperlink r:id="rId31" w:history="1">
        <w:r>
          <w:rPr>
            <w:color w:val="0000FF"/>
          </w:rPr>
          <w:t>приказа</w:t>
        </w:r>
      </w:hyperlink>
      <w:r>
        <w:t xml:space="preserve"> Минкомсвязи России N 368 и недопустимости применения франкировальной машины, направлении заявителю уведомления об отказе в выдаче разрешения или переоформлении разрешения (далее - акт о несоответствии).</w:t>
      </w:r>
    </w:p>
    <w:p w:rsidR="001B7F54" w:rsidRDefault="001B7F54">
      <w:pPr>
        <w:pStyle w:val="ConsPlusNormal"/>
        <w:spacing w:before="220"/>
        <w:ind w:firstLine="540"/>
        <w:jc w:val="both"/>
      </w:pPr>
      <w:r>
        <w:t>69. Ответственное лицо, проводившее обследование франкировальной машины, вручает один экземпляр акта заявителю или его уполномоченному представителю под роспись. Если заявитель или его уполномоченный представитель не получили акт под роспись в момент проведения обследования франкировальной машины, то акт и копии приложенных к нему документов направляются заявителю почтовым отправлением с уведомлением о вручении. Уведомление о вручении приобщается к экземпляру акта, остающемуся в территориальном органе Службы.</w:t>
      </w:r>
    </w:p>
    <w:p w:rsidR="001B7F54" w:rsidRDefault="001B7F54">
      <w:pPr>
        <w:pStyle w:val="ConsPlusNormal"/>
        <w:spacing w:before="220"/>
        <w:ind w:firstLine="540"/>
        <w:jc w:val="both"/>
      </w:pPr>
      <w:r>
        <w:t>70. Результатом административной процедуры является проведение обследования франкировальной машины.</w:t>
      </w:r>
    </w:p>
    <w:p w:rsidR="001B7F54" w:rsidRDefault="001B7F54">
      <w:pPr>
        <w:pStyle w:val="ConsPlusNormal"/>
        <w:spacing w:before="220"/>
        <w:ind w:firstLine="540"/>
        <w:jc w:val="both"/>
      </w:pPr>
      <w:r>
        <w:t>71. Способом фиксации результата административной процедуры является акт.</w:t>
      </w:r>
    </w:p>
    <w:p w:rsidR="001B7F54" w:rsidRDefault="001B7F54">
      <w:pPr>
        <w:pStyle w:val="ConsPlusNormal"/>
        <w:jc w:val="both"/>
      </w:pPr>
    </w:p>
    <w:p w:rsidR="001B7F54" w:rsidRDefault="001B7F54">
      <w:pPr>
        <w:pStyle w:val="ConsPlusTitle"/>
        <w:jc w:val="center"/>
        <w:outlineLvl w:val="2"/>
      </w:pPr>
      <w:r>
        <w:t>Выдача разрешений</w:t>
      </w:r>
    </w:p>
    <w:p w:rsidR="001B7F54" w:rsidRDefault="001B7F54">
      <w:pPr>
        <w:pStyle w:val="ConsPlusNormal"/>
        <w:jc w:val="both"/>
      </w:pPr>
    </w:p>
    <w:p w:rsidR="001B7F54" w:rsidRDefault="001B7F54">
      <w:pPr>
        <w:pStyle w:val="ConsPlusNormal"/>
        <w:ind w:firstLine="540"/>
        <w:jc w:val="both"/>
      </w:pPr>
      <w:r>
        <w:t xml:space="preserve">72. Основанием для начала административной процедуры является вручение (направление) </w:t>
      </w:r>
      <w:r>
        <w:lastRenderedPageBreak/>
        <w:t>заявителю акта о соответствии.</w:t>
      </w:r>
    </w:p>
    <w:p w:rsidR="001B7F54" w:rsidRDefault="001B7F54">
      <w:pPr>
        <w:pStyle w:val="ConsPlusNormal"/>
        <w:spacing w:before="220"/>
        <w:ind w:firstLine="540"/>
        <w:jc w:val="both"/>
      </w:pPr>
      <w:bookmarkStart w:id="14" w:name="P365"/>
      <w:bookmarkEnd w:id="14"/>
      <w:r>
        <w:t>73. Основаниями для отказа в выдаче разрешения являются:</w:t>
      </w:r>
    </w:p>
    <w:p w:rsidR="001B7F54" w:rsidRDefault="001B7F54">
      <w:pPr>
        <w:pStyle w:val="ConsPlusNormal"/>
        <w:spacing w:before="220"/>
        <w:ind w:firstLine="540"/>
        <w:jc w:val="both"/>
      </w:pPr>
      <w:r>
        <w:t xml:space="preserve">1) отсутствие сведений, указанных в форме заявления, установленной </w:t>
      </w:r>
      <w:hyperlink w:anchor="P551" w:history="1">
        <w:r>
          <w:rPr>
            <w:color w:val="0000FF"/>
          </w:rPr>
          <w:t>приложением N 1</w:t>
        </w:r>
      </w:hyperlink>
      <w:r>
        <w:t xml:space="preserve"> к Регламенту;</w:t>
      </w:r>
    </w:p>
    <w:p w:rsidR="001B7F54" w:rsidRDefault="001B7F54">
      <w:pPr>
        <w:pStyle w:val="ConsPlusNormal"/>
        <w:spacing w:before="220"/>
        <w:ind w:firstLine="540"/>
        <w:jc w:val="both"/>
      </w:pPr>
      <w:r>
        <w:t xml:space="preserve">2) отсутствие документа (документов), предусмотренного (предусмотренных) </w:t>
      </w:r>
      <w:hyperlink w:anchor="P117" w:history="1">
        <w:r>
          <w:rPr>
            <w:color w:val="0000FF"/>
          </w:rPr>
          <w:t>пунктом 17</w:t>
        </w:r>
      </w:hyperlink>
      <w:r>
        <w:t xml:space="preserve"> Регламента;</w:t>
      </w:r>
    </w:p>
    <w:p w:rsidR="001B7F54" w:rsidRDefault="001B7F54">
      <w:pPr>
        <w:pStyle w:val="ConsPlusNormal"/>
        <w:spacing w:before="220"/>
        <w:ind w:firstLine="540"/>
        <w:jc w:val="both"/>
      </w:pPr>
      <w:r>
        <w:t>3) наличие в заявлении о выдаче разрешения на применение франкировальной машины и документах, представленных заявителем, недостоверной или искаженной информации;</w:t>
      </w:r>
    </w:p>
    <w:p w:rsidR="001B7F54" w:rsidRDefault="001B7F54">
      <w:pPr>
        <w:pStyle w:val="ConsPlusNormal"/>
        <w:spacing w:before="220"/>
        <w:ind w:firstLine="540"/>
        <w:jc w:val="both"/>
      </w:pPr>
      <w:r>
        <w:t>4) акт о несоответствии.</w:t>
      </w:r>
    </w:p>
    <w:p w:rsidR="001B7F54" w:rsidRDefault="001B7F54">
      <w:pPr>
        <w:pStyle w:val="ConsPlusNormal"/>
        <w:spacing w:before="220"/>
        <w:ind w:firstLine="540"/>
        <w:jc w:val="both"/>
      </w:pPr>
      <w:r>
        <w:t>74. Ответственное лицо в течение 2 рабочих дней с даты вручения (направления) заявителю акта о соответствии подготавливает разрешение.</w:t>
      </w:r>
    </w:p>
    <w:p w:rsidR="001B7F54" w:rsidRDefault="001B7F54">
      <w:pPr>
        <w:pStyle w:val="ConsPlusNormal"/>
        <w:spacing w:before="220"/>
        <w:ind w:firstLine="540"/>
        <w:jc w:val="both"/>
      </w:pPr>
      <w:r>
        <w:t>75. Руководитель территориального органа Службы или его заместитель подписывает разрешение и заверяет его печатью территориального органа Службы.</w:t>
      </w:r>
    </w:p>
    <w:p w:rsidR="001B7F54" w:rsidRDefault="001B7F54">
      <w:pPr>
        <w:pStyle w:val="ConsPlusNormal"/>
        <w:spacing w:before="220"/>
        <w:ind w:firstLine="540"/>
        <w:jc w:val="both"/>
      </w:pPr>
      <w:r>
        <w:t>76. К оборотной стороне разрешения прикрепляется контрольный оттиск клише франкировальной машины, разрешение ламинируется.</w:t>
      </w:r>
    </w:p>
    <w:p w:rsidR="001B7F54" w:rsidRDefault="001B7F54">
      <w:pPr>
        <w:pStyle w:val="ConsPlusNormal"/>
        <w:spacing w:before="220"/>
        <w:ind w:firstLine="540"/>
        <w:jc w:val="both"/>
      </w:pPr>
      <w:r>
        <w:t>77. Копия разрешения хранится в территориальном органе Службы.</w:t>
      </w:r>
    </w:p>
    <w:p w:rsidR="001B7F54" w:rsidRDefault="001B7F54">
      <w:pPr>
        <w:pStyle w:val="ConsPlusNormal"/>
        <w:spacing w:before="220"/>
        <w:ind w:firstLine="540"/>
        <w:jc w:val="both"/>
      </w:pPr>
      <w:r>
        <w:t>78. В разрешении указываются:</w:t>
      </w:r>
    </w:p>
    <w:p w:rsidR="001B7F54" w:rsidRDefault="001B7F54">
      <w:pPr>
        <w:pStyle w:val="ConsPlusNormal"/>
        <w:spacing w:before="220"/>
        <w:ind w:firstLine="540"/>
        <w:jc w:val="both"/>
      </w:pPr>
      <w:r>
        <w:t>1) наименование территориального органа Службы, выдавшего разрешение;</w:t>
      </w:r>
    </w:p>
    <w:p w:rsidR="001B7F54" w:rsidRDefault="001B7F54">
      <w:pPr>
        <w:pStyle w:val="ConsPlusNormal"/>
        <w:spacing w:before="220"/>
        <w:ind w:firstLine="540"/>
        <w:jc w:val="both"/>
      </w:pPr>
      <w:r>
        <w:t>2) серия и номер разрешения;</w:t>
      </w:r>
    </w:p>
    <w:p w:rsidR="001B7F54" w:rsidRDefault="001B7F54">
      <w:pPr>
        <w:pStyle w:val="ConsPlusNormal"/>
        <w:spacing w:before="220"/>
        <w:ind w:firstLine="540"/>
        <w:jc w:val="both"/>
      </w:pPr>
      <w:r>
        <w:t>3) полное наименование (фамилия, имя, отчество (при наличии) индивидуального предпринимателя) владельца франкировальной машины (филиала владельца), его ИНН (КПП);</w:t>
      </w:r>
    </w:p>
    <w:p w:rsidR="001B7F54" w:rsidRDefault="001B7F54">
      <w:pPr>
        <w:pStyle w:val="ConsPlusNormal"/>
        <w:spacing w:before="220"/>
        <w:ind w:firstLine="540"/>
        <w:jc w:val="both"/>
      </w:pPr>
      <w:r>
        <w:t>4) наименование субъекта Российской Федерации, на территории которого применяется франкировальная машина;</w:t>
      </w:r>
    </w:p>
    <w:p w:rsidR="001B7F54" w:rsidRDefault="001B7F54">
      <w:pPr>
        <w:pStyle w:val="ConsPlusNormal"/>
        <w:spacing w:before="220"/>
        <w:ind w:firstLine="540"/>
        <w:jc w:val="both"/>
      </w:pPr>
      <w:r>
        <w:t>5) наименование модели (серии) франкировальной машины;</w:t>
      </w:r>
    </w:p>
    <w:p w:rsidR="001B7F54" w:rsidRDefault="001B7F54">
      <w:pPr>
        <w:pStyle w:val="ConsPlusNormal"/>
        <w:spacing w:before="220"/>
        <w:ind w:firstLine="540"/>
        <w:jc w:val="both"/>
      </w:pPr>
      <w:r>
        <w:t>6) наименование изготовителя (производителя) франкировальной машины;</w:t>
      </w:r>
    </w:p>
    <w:p w:rsidR="001B7F54" w:rsidRDefault="001B7F54">
      <w:pPr>
        <w:pStyle w:val="ConsPlusNormal"/>
        <w:spacing w:before="220"/>
        <w:ind w:firstLine="540"/>
        <w:jc w:val="both"/>
      </w:pPr>
      <w:r>
        <w:t>7) дата выпуска франкировальной машины;</w:t>
      </w:r>
    </w:p>
    <w:p w:rsidR="001B7F54" w:rsidRDefault="001B7F54">
      <w:pPr>
        <w:pStyle w:val="ConsPlusNormal"/>
        <w:spacing w:before="220"/>
        <w:ind w:firstLine="540"/>
        <w:jc w:val="both"/>
      </w:pPr>
      <w:r>
        <w:t>8) регистрационный номер ГЗПО франкировальной машины;</w:t>
      </w:r>
    </w:p>
    <w:p w:rsidR="001B7F54" w:rsidRDefault="001B7F54">
      <w:pPr>
        <w:pStyle w:val="ConsPlusNormal"/>
        <w:spacing w:before="220"/>
        <w:ind w:firstLine="540"/>
        <w:jc w:val="both"/>
      </w:pPr>
      <w:r>
        <w:t>9) дата и место выдачи разрешения.</w:t>
      </w:r>
    </w:p>
    <w:p w:rsidR="001B7F54" w:rsidRDefault="001B7F54">
      <w:pPr>
        <w:pStyle w:val="ConsPlusNormal"/>
        <w:spacing w:before="220"/>
        <w:ind w:firstLine="540"/>
        <w:jc w:val="both"/>
      </w:pPr>
      <w:r>
        <w:t>79. Срок действия разрешения не ограничивается.</w:t>
      </w:r>
    </w:p>
    <w:p w:rsidR="001B7F54" w:rsidRDefault="001B7F54">
      <w:pPr>
        <w:pStyle w:val="ConsPlusNormal"/>
        <w:spacing w:before="220"/>
        <w:ind w:firstLine="540"/>
        <w:jc w:val="both"/>
      </w:pPr>
      <w:r>
        <w:t>80. Выдача разрешения осуществляется:</w:t>
      </w:r>
    </w:p>
    <w:p w:rsidR="001B7F54" w:rsidRDefault="001B7F54">
      <w:pPr>
        <w:pStyle w:val="ConsPlusNormal"/>
        <w:spacing w:before="220"/>
        <w:ind w:firstLine="540"/>
        <w:jc w:val="both"/>
      </w:pPr>
      <w:r>
        <w:t>1) путем вручения заявителю (его уполномоченному представителю) в территориальном органе Службы;</w:t>
      </w:r>
    </w:p>
    <w:p w:rsidR="001B7F54" w:rsidRDefault="001B7F54">
      <w:pPr>
        <w:pStyle w:val="ConsPlusNormal"/>
        <w:spacing w:before="220"/>
        <w:ind w:firstLine="540"/>
        <w:jc w:val="both"/>
      </w:pPr>
      <w:r>
        <w:t>2) путем отправки на почтовый адрес заявителя (на основании письменной просьбы заявителя с указанием почтового адреса, на который должно быть направлено разрешение).</w:t>
      </w:r>
    </w:p>
    <w:p w:rsidR="001B7F54" w:rsidRDefault="001B7F54">
      <w:pPr>
        <w:pStyle w:val="ConsPlusNormal"/>
        <w:spacing w:before="220"/>
        <w:ind w:firstLine="540"/>
        <w:jc w:val="both"/>
      </w:pPr>
      <w:bookmarkStart w:id="15" w:name="P388"/>
      <w:bookmarkEnd w:id="15"/>
      <w:r>
        <w:lastRenderedPageBreak/>
        <w:t>81. В случае отправки разрешения почтовым отправлением с уведомлением о вручении ответственное лицо направляет разрешение с сопроводительным письмом.</w:t>
      </w:r>
    </w:p>
    <w:p w:rsidR="001B7F54" w:rsidRDefault="001B7F54">
      <w:pPr>
        <w:pStyle w:val="ConsPlusNormal"/>
        <w:spacing w:before="220"/>
        <w:ind w:firstLine="540"/>
        <w:jc w:val="both"/>
      </w:pPr>
      <w:r>
        <w:t>82. Подготовка и выдача разрешения в электронной форме не осуществляется.</w:t>
      </w:r>
    </w:p>
    <w:p w:rsidR="001B7F54" w:rsidRDefault="001B7F54">
      <w:pPr>
        <w:pStyle w:val="ConsPlusNormal"/>
        <w:spacing w:before="220"/>
        <w:ind w:firstLine="540"/>
        <w:jc w:val="both"/>
      </w:pPr>
      <w:r>
        <w:t>83. На официальном сайте Службы в сети "Интернет" должностным лицом Службы не позднее 5 рабочих дней, следующих за днем размещения территориальным органом Службы в ЕИС информации о новой модели франкировальной машины, разрешение на применение которой выдано в установленном Регламентом порядке, размещается информация о модели франкировальной машины &lt;17&gt;:</w:t>
      </w:r>
    </w:p>
    <w:p w:rsidR="001B7F54" w:rsidRDefault="001B7F5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B7F54" w:rsidRDefault="001B7F54">
      <w:pPr>
        <w:pStyle w:val="ConsPlusNormal"/>
        <w:spacing w:before="220"/>
        <w:ind w:firstLine="540"/>
        <w:jc w:val="both"/>
      </w:pPr>
      <w:r>
        <w:t xml:space="preserve">&lt;17&gt; </w:t>
      </w:r>
      <w:hyperlink r:id="rId32" w:history="1">
        <w:r>
          <w:rPr>
            <w:color w:val="0000FF"/>
          </w:rPr>
          <w:t>Пункт 2</w:t>
        </w:r>
      </w:hyperlink>
      <w:r>
        <w:t xml:space="preserve"> Порядка применения франкировальных машин.</w:t>
      </w:r>
    </w:p>
    <w:p w:rsidR="001B7F54" w:rsidRDefault="001B7F54">
      <w:pPr>
        <w:pStyle w:val="ConsPlusNormal"/>
        <w:jc w:val="both"/>
      </w:pPr>
    </w:p>
    <w:p w:rsidR="001B7F54" w:rsidRDefault="001B7F54">
      <w:pPr>
        <w:pStyle w:val="ConsPlusNormal"/>
        <w:ind w:firstLine="540"/>
        <w:jc w:val="both"/>
      </w:pPr>
      <w:r>
        <w:t>1) наименование модели (серии) франкировальной машины;</w:t>
      </w:r>
    </w:p>
    <w:p w:rsidR="001B7F54" w:rsidRDefault="001B7F54">
      <w:pPr>
        <w:pStyle w:val="ConsPlusNormal"/>
        <w:spacing w:before="220"/>
        <w:ind w:firstLine="540"/>
        <w:jc w:val="both"/>
      </w:pPr>
      <w:r>
        <w:t>2) наименование изготовителя (производителя) модели франкировальной машины;</w:t>
      </w:r>
    </w:p>
    <w:p w:rsidR="001B7F54" w:rsidRDefault="001B7F54">
      <w:pPr>
        <w:pStyle w:val="ConsPlusNormal"/>
        <w:spacing w:before="220"/>
        <w:ind w:firstLine="540"/>
        <w:jc w:val="both"/>
      </w:pPr>
      <w:r>
        <w:t>3) основание размещения информации;</w:t>
      </w:r>
    </w:p>
    <w:p w:rsidR="001B7F54" w:rsidRDefault="001B7F54">
      <w:pPr>
        <w:pStyle w:val="ConsPlusNormal"/>
        <w:spacing w:before="220"/>
        <w:ind w:firstLine="540"/>
        <w:jc w:val="both"/>
      </w:pPr>
      <w:r>
        <w:t>4) дата размещения информации;</w:t>
      </w:r>
    </w:p>
    <w:p w:rsidR="001B7F54" w:rsidRDefault="001B7F54">
      <w:pPr>
        <w:pStyle w:val="ConsPlusNormal"/>
        <w:spacing w:before="220"/>
        <w:ind w:firstLine="540"/>
        <w:jc w:val="both"/>
      </w:pPr>
      <w:r>
        <w:t>5) адрес страницы на официальном сайте Службы в сети "Интернет", на которой размещена информация о модели франкировальной машины.</w:t>
      </w:r>
    </w:p>
    <w:p w:rsidR="001B7F54" w:rsidRDefault="001B7F54">
      <w:pPr>
        <w:pStyle w:val="ConsPlusNormal"/>
        <w:spacing w:before="220"/>
        <w:ind w:firstLine="540"/>
        <w:jc w:val="both"/>
      </w:pPr>
      <w:r>
        <w:t>84. Результатом административной процедуры является направление (вручение) разрешения заявителю.</w:t>
      </w:r>
    </w:p>
    <w:p w:rsidR="001B7F54" w:rsidRDefault="001B7F54">
      <w:pPr>
        <w:pStyle w:val="ConsPlusNormal"/>
        <w:spacing w:before="220"/>
        <w:ind w:firstLine="540"/>
        <w:jc w:val="both"/>
      </w:pPr>
      <w:r>
        <w:t>85. Способом фиксации результата административной процедуры является разрешение.</w:t>
      </w:r>
    </w:p>
    <w:p w:rsidR="001B7F54" w:rsidRDefault="001B7F54">
      <w:pPr>
        <w:pStyle w:val="ConsPlusNormal"/>
        <w:jc w:val="both"/>
      </w:pPr>
    </w:p>
    <w:p w:rsidR="001B7F54" w:rsidRDefault="001B7F54">
      <w:pPr>
        <w:pStyle w:val="ConsPlusTitle"/>
        <w:jc w:val="center"/>
        <w:outlineLvl w:val="2"/>
      </w:pPr>
      <w:r>
        <w:t>Переоформление разрешения, в том числе взамен</w:t>
      </w:r>
    </w:p>
    <w:p w:rsidR="001B7F54" w:rsidRDefault="001B7F54">
      <w:pPr>
        <w:pStyle w:val="ConsPlusTitle"/>
        <w:jc w:val="center"/>
      </w:pPr>
      <w:r>
        <w:t>утраченного или испорченного</w:t>
      </w:r>
    </w:p>
    <w:p w:rsidR="001B7F54" w:rsidRDefault="001B7F54">
      <w:pPr>
        <w:pStyle w:val="ConsPlusNormal"/>
        <w:jc w:val="both"/>
      </w:pPr>
    </w:p>
    <w:p w:rsidR="001B7F54" w:rsidRDefault="001B7F54">
      <w:pPr>
        <w:pStyle w:val="ConsPlusNormal"/>
        <w:ind w:firstLine="540"/>
        <w:jc w:val="both"/>
      </w:pPr>
      <w:r>
        <w:t>86. Основанием для начала административной процедуры является вручение (направление) заявителю акта о соответствии, а для начала административной процедуры по переоформлению разрешения взамен утраченного или испорченного - регистрация заявления о переоформлении разрешения взамен утраченного или испорченного.</w:t>
      </w:r>
    </w:p>
    <w:p w:rsidR="001B7F54" w:rsidRDefault="001B7F54">
      <w:pPr>
        <w:pStyle w:val="ConsPlusNormal"/>
        <w:spacing w:before="220"/>
        <w:ind w:firstLine="540"/>
        <w:jc w:val="both"/>
      </w:pPr>
      <w:bookmarkStart w:id="16" w:name="P406"/>
      <w:bookmarkEnd w:id="16"/>
      <w:r>
        <w:t>87. Основаниями для отказа в переоформлении разрешения, в том числе взамен утраченного или испорченного, являются:</w:t>
      </w:r>
    </w:p>
    <w:p w:rsidR="001B7F54" w:rsidRDefault="001B7F54">
      <w:pPr>
        <w:pStyle w:val="ConsPlusNormal"/>
        <w:spacing w:before="220"/>
        <w:ind w:firstLine="540"/>
        <w:jc w:val="both"/>
      </w:pPr>
      <w:r>
        <w:t xml:space="preserve">1) отсутствие сведений, указанных в форме заявления, установленной </w:t>
      </w:r>
      <w:hyperlink w:anchor="P613" w:history="1">
        <w:r>
          <w:rPr>
            <w:color w:val="0000FF"/>
          </w:rPr>
          <w:t>приложением N 2</w:t>
        </w:r>
      </w:hyperlink>
      <w:r>
        <w:t xml:space="preserve"> к Регламенту;</w:t>
      </w:r>
    </w:p>
    <w:p w:rsidR="001B7F54" w:rsidRDefault="001B7F54">
      <w:pPr>
        <w:pStyle w:val="ConsPlusNormal"/>
        <w:spacing w:before="220"/>
        <w:ind w:firstLine="540"/>
        <w:jc w:val="both"/>
      </w:pPr>
      <w:r>
        <w:t xml:space="preserve">2) отсутствие документа (документов), предусмотренного (предусмотренных) </w:t>
      </w:r>
      <w:hyperlink w:anchor="P133" w:history="1">
        <w:r>
          <w:rPr>
            <w:color w:val="0000FF"/>
          </w:rPr>
          <w:t>пунктом 18</w:t>
        </w:r>
      </w:hyperlink>
      <w:r>
        <w:t xml:space="preserve"> Регламента;</w:t>
      </w:r>
    </w:p>
    <w:p w:rsidR="001B7F54" w:rsidRDefault="001B7F54">
      <w:pPr>
        <w:pStyle w:val="ConsPlusNormal"/>
        <w:spacing w:before="220"/>
        <w:ind w:firstLine="540"/>
        <w:jc w:val="both"/>
      </w:pPr>
      <w:r>
        <w:t>3) наличие в заявлении о переоформлении разрешения на применение франкировальной машины, в том числе взамен утраченного или испорченного, и документах, представленных заявителем, недостоверной или искаженной информации;</w:t>
      </w:r>
    </w:p>
    <w:p w:rsidR="001B7F54" w:rsidRDefault="001B7F54">
      <w:pPr>
        <w:pStyle w:val="ConsPlusNormal"/>
        <w:spacing w:before="220"/>
        <w:ind w:firstLine="540"/>
        <w:jc w:val="both"/>
      </w:pPr>
      <w:r>
        <w:t>4) акт о несоответствии.</w:t>
      </w:r>
    </w:p>
    <w:p w:rsidR="001B7F54" w:rsidRDefault="001B7F54">
      <w:pPr>
        <w:pStyle w:val="ConsPlusNormal"/>
        <w:spacing w:before="220"/>
        <w:ind w:firstLine="540"/>
        <w:jc w:val="both"/>
      </w:pPr>
      <w:r>
        <w:t xml:space="preserve">88. Переоформление разрешения осуществляется в порядке, установленном </w:t>
      </w:r>
      <w:hyperlink w:anchor="P317" w:history="1">
        <w:r>
          <w:rPr>
            <w:color w:val="0000FF"/>
          </w:rPr>
          <w:t>пунктами 48</w:t>
        </w:r>
      </w:hyperlink>
      <w:r>
        <w:t xml:space="preserve"> - </w:t>
      </w:r>
      <w:hyperlink w:anchor="P388" w:history="1">
        <w:r>
          <w:rPr>
            <w:color w:val="0000FF"/>
          </w:rPr>
          <w:t>81</w:t>
        </w:r>
      </w:hyperlink>
      <w:r>
        <w:t xml:space="preserve"> Регламента, с учетом особенностей, указанных в </w:t>
      </w:r>
      <w:hyperlink w:anchor="P412" w:history="1">
        <w:r>
          <w:rPr>
            <w:color w:val="0000FF"/>
          </w:rPr>
          <w:t>пункте 89</w:t>
        </w:r>
      </w:hyperlink>
      <w:r>
        <w:t xml:space="preserve"> Регламента.</w:t>
      </w:r>
    </w:p>
    <w:p w:rsidR="001B7F54" w:rsidRDefault="001B7F54">
      <w:pPr>
        <w:pStyle w:val="ConsPlusNormal"/>
        <w:spacing w:before="220"/>
        <w:ind w:firstLine="540"/>
        <w:jc w:val="both"/>
      </w:pPr>
      <w:bookmarkStart w:id="17" w:name="P412"/>
      <w:bookmarkEnd w:id="17"/>
      <w:r>
        <w:lastRenderedPageBreak/>
        <w:t>89. При переоформлении разрешения взамен утраченного или испорченного к оборотной стороне выдаваемого разрешения прикрепляется оригинал оттиска клише франкировальной машины, предоставленный заявителем при подаче заявления о переоформлении разрешения взамен утраченного или испорченного.</w:t>
      </w:r>
    </w:p>
    <w:p w:rsidR="001B7F54" w:rsidRDefault="001B7F54">
      <w:pPr>
        <w:pStyle w:val="ConsPlusNormal"/>
        <w:spacing w:before="220"/>
        <w:ind w:firstLine="540"/>
        <w:jc w:val="both"/>
      </w:pPr>
      <w:r>
        <w:t>90. Результатом административной процедуры является направление (вручение) разрешения заявителю.</w:t>
      </w:r>
    </w:p>
    <w:p w:rsidR="001B7F54" w:rsidRDefault="001B7F54">
      <w:pPr>
        <w:pStyle w:val="ConsPlusNormal"/>
        <w:spacing w:before="220"/>
        <w:ind w:firstLine="540"/>
        <w:jc w:val="both"/>
      </w:pPr>
      <w:r>
        <w:t>91. Способом фиксации результата административной процедуры является разрешение.</w:t>
      </w:r>
    </w:p>
    <w:p w:rsidR="001B7F54" w:rsidRDefault="001B7F54">
      <w:pPr>
        <w:pStyle w:val="ConsPlusNormal"/>
        <w:jc w:val="both"/>
      </w:pPr>
    </w:p>
    <w:p w:rsidR="001B7F54" w:rsidRDefault="001B7F54">
      <w:pPr>
        <w:pStyle w:val="ConsPlusTitle"/>
        <w:jc w:val="center"/>
        <w:outlineLvl w:val="2"/>
      </w:pPr>
      <w:r>
        <w:t>Аннулирование разрешения</w:t>
      </w:r>
    </w:p>
    <w:p w:rsidR="001B7F54" w:rsidRDefault="001B7F54">
      <w:pPr>
        <w:pStyle w:val="ConsPlusNormal"/>
        <w:jc w:val="both"/>
      </w:pPr>
    </w:p>
    <w:p w:rsidR="001B7F54" w:rsidRDefault="001B7F54">
      <w:pPr>
        <w:pStyle w:val="ConsPlusNormal"/>
        <w:ind w:firstLine="540"/>
        <w:jc w:val="both"/>
      </w:pPr>
      <w:r>
        <w:t>92. Основанием для начала административной процедуры является регистрация заявления об аннулировании разрешения.</w:t>
      </w:r>
    </w:p>
    <w:p w:rsidR="001B7F54" w:rsidRDefault="001B7F54">
      <w:pPr>
        <w:pStyle w:val="ConsPlusNormal"/>
        <w:spacing w:before="220"/>
        <w:ind w:firstLine="540"/>
        <w:jc w:val="both"/>
      </w:pPr>
      <w:bookmarkStart w:id="18" w:name="P419"/>
      <w:bookmarkEnd w:id="18"/>
      <w:r>
        <w:t>93. Основаниями для отказа в аннулировании разрешения являются:</w:t>
      </w:r>
    </w:p>
    <w:p w:rsidR="001B7F54" w:rsidRDefault="001B7F54">
      <w:pPr>
        <w:pStyle w:val="ConsPlusNormal"/>
        <w:spacing w:before="220"/>
        <w:ind w:firstLine="540"/>
        <w:jc w:val="both"/>
      </w:pPr>
      <w:r>
        <w:t xml:space="preserve">1) отсутствие сведений, указанных в форме заявления, установленной </w:t>
      </w:r>
      <w:hyperlink w:anchor="P693" w:history="1">
        <w:r>
          <w:rPr>
            <w:color w:val="0000FF"/>
          </w:rPr>
          <w:t>приложением N 3</w:t>
        </w:r>
      </w:hyperlink>
      <w:r>
        <w:t>, к Регламенту;</w:t>
      </w:r>
    </w:p>
    <w:p w:rsidR="001B7F54" w:rsidRDefault="001B7F54">
      <w:pPr>
        <w:pStyle w:val="ConsPlusNormal"/>
        <w:spacing w:before="220"/>
        <w:ind w:firstLine="540"/>
        <w:jc w:val="both"/>
      </w:pPr>
      <w:r>
        <w:t xml:space="preserve">2) отсутствие документа, предусмотренного </w:t>
      </w:r>
      <w:hyperlink w:anchor="P136" w:history="1">
        <w:r>
          <w:rPr>
            <w:color w:val="0000FF"/>
          </w:rPr>
          <w:t>пунктом 19</w:t>
        </w:r>
      </w:hyperlink>
      <w:r>
        <w:t xml:space="preserve"> Регламента;</w:t>
      </w:r>
    </w:p>
    <w:p w:rsidR="001B7F54" w:rsidRDefault="001B7F54">
      <w:pPr>
        <w:pStyle w:val="ConsPlusNormal"/>
        <w:spacing w:before="220"/>
        <w:ind w:firstLine="540"/>
        <w:jc w:val="both"/>
      </w:pPr>
      <w:r>
        <w:t>3) наличие в заявлении об аннулировании разрешения на применение франкировальной машины недостоверной или искаженной информации.</w:t>
      </w:r>
    </w:p>
    <w:p w:rsidR="001B7F54" w:rsidRDefault="001B7F54">
      <w:pPr>
        <w:pStyle w:val="ConsPlusNormal"/>
        <w:spacing w:before="220"/>
        <w:ind w:firstLine="540"/>
        <w:jc w:val="both"/>
      </w:pPr>
      <w:r>
        <w:t xml:space="preserve">94. Аннулирование разрешения осуществляется в порядке, установленном </w:t>
      </w:r>
      <w:hyperlink w:anchor="P317" w:history="1">
        <w:r>
          <w:rPr>
            <w:color w:val="0000FF"/>
          </w:rPr>
          <w:t>пунктами 48</w:t>
        </w:r>
      </w:hyperlink>
      <w:r>
        <w:t xml:space="preserve"> - </w:t>
      </w:r>
      <w:hyperlink w:anchor="P321" w:history="1">
        <w:r>
          <w:rPr>
            <w:color w:val="0000FF"/>
          </w:rPr>
          <w:t>52</w:t>
        </w:r>
      </w:hyperlink>
      <w:r>
        <w:t xml:space="preserve"> Регламента, с учетом особенностей, предусмотренных </w:t>
      </w:r>
      <w:hyperlink w:anchor="P424" w:history="1">
        <w:r>
          <w:rPr>
            <w:color w:val="0000FF"/>
          </w:rPr>
          <w:t>пункте 95</w:t>
        </w:r>
      </w:hyperlink>
      <w:r>
        <w:t xml:space="preserve"> Регламента.</w:t>
      </w:r>
    </w:p>
    <w:p w:rsidR="001B7F54" w:rsidRDefault="001B7F54">
      <w:pPr>
        <w:pStyle w:val="ConsPlusNormal"/>
        <w:spacing w:before="220"/>
        <w:ind w:firstLine="540"/>
        <w:jc w:val="both"/>
      </w:pPr>
      <w:bookmarkStart w:id="19" w:name="P424"/>
      <w:bookmarkEnd w:id="19"/>
      <w:r>
        <w:t>95. Уведомление об аннулировании разрешения направляется заявителю в срок, не превышающий 5 рабочих дней со дня регистрации заявления об аннулировании разрешения.</w:t>
      </w:r>
    </w:p>
    <w:p w:rsidR="001B7F54" w:rsidRDefault="001B7F54">
      <w:pPr>
        <w:pStyle w:val="ConsPlusNormal"/>
        <w:spacing w:before="220"/>
        <w:ind w:firstLine="540"/>
        <w:jc w:val="both"/>
      </w:pPr>
      <w:r>
        <w:t>96. Результатом административной процедуры является направление уведомления об аннулировании разрешения заявителю.</w:t>
      </w:r>
    </w:p>
    <w:p w:rsidR="001B7F54" w:rsidRDefault="001B7F54">
      <w:pPr>
        <w:pStyle w:val="ConsPlusNormal"/>
        <w:spacing w:before="220"/>
        <w:ind w:firstLine="540"/>
        <w:jc w:val="both"/>
      </w:pPr>
      <w:r>
        <w:t>97. Способом фиксации результата административной процедуры является уведомление об аннулировании разрешения.</w:t>
      </w:r>
    </w:p>
    <w:p w:rsidR="001B7F54" w:rsidRDefault="001B7F54">
      <w:pPr>
        <w:pStyle w:val="ConsPlusNormal"/>
        <w:jc w:val="both"/>
      </w:pPr>
    </w:p>
    <w:p w:rsidR="001B7F54" w:rsidRDefault="001B7F54">
      <w:pPr>
        <w:pStyle w:val="ConsPlusTitle"/>
        <w:jc w:val="center"/>
        <w:outlineLvl w:val="2"/>
      </w:pPr>
      <w:r>
        <w:t>Порядок исправления допущенных опечаток и ошибок</w:t>
      </w:r>
    </w:p>
    <w:p w:rsidR="001B7F54" w:rsidRDefault="001B7F54">
      <w:pPr>
        <w:pStyle w:val="ConsPlusTitle"/>
        <w:jc w:val="center"/>
      </w:pPr>
      <w:r>
        <w:t>в выданных в результате предоставления государственной</w:t>
      </w:r>
    </w:p>
    <w:p w:rsidR="001B7F54" w:rsidRDefault="001B7F54">
      <w:pPr>
        <w:pStyle w:val="ConsPlusTitle"/>
        <w:jc w:val="center"/>
      </w:pPr>
      <w:r>
        <w:t>услуги документах</w:t>
      </w:r>
    </w:p>
    <w:p w:rsidR="001B7F54" w:rsidRDefault="001B7F54">
      <w:pPr>
        <w:pStyle w:val="ConsPlusNormal"/>
        <w:jc w:val="both"/>
      </w:pPr>
    </w:p>
    <w:p w:rsidR="001B7F54" w:rsidRDefault="001B7F54">
      <w:pPr>
        <w:pStyle w:val="ConsPlusNormal"/>
        <w:ind w:firstLine="540"/>
        <w:jc w:val="both"/>
      </w:pPr>
      <w:r>
        <w:t>98. Внесение изменений в разрешение не допускается.</w:t>
      </w:r>
    </w:p>
    <w:p w:rsidR="001B7F54" w:rsidRDefault="001B7F54">
      <w:pPr>
        <w:pStyle w:val="ConsPlusNormal"/>
        <w:spacing w:before="220"/>
        <w:ind w:firstLine="540"/>
        <w:jc w:val="both"/>
      </w:pPr>
      <w:r>
        <w:t>99. Для исправления опечаток и (или) ошибок в выданных в результате предоставления государственной услуги документах заявитель обращается в территориальный орган Службы и предъявляет оригинал разрешения, в котором обнаружена опечатка и (или) ошибка.</w:t>
      </w:r>
    </w:p>
    <w:p w:rsidR="001B7F54" w:rsidRDefault="001B7F54">
      <w:pPr>
        <w:pStyle w:val="ConsPlusNormal"/>
        <w:spacing w:before="220"/>
        <w:ind w:firstLine="540"/>
        <w:jc w:val="both"/>
      </w:pPr>
      <w:r>
        <w:t>100. В случае выявления допущенных опечаток и (или) ошибок в выданных в результате предоставления государственной услуги документах территориальный орган Службы выдает новое разрешение не позднее 3 рабочих дней со дня регистрации обращения об исправлении допущенных опечаток и (или) ошибок.</w:t>
      </w:r>
    </w:p>
    <w:p w:rsidR="001B7F54" w:rsidRDefault="001B7F54">
      <w:pPr>
        <w:pStyle w:val="ConsPlusNormal"/>
        <w:spacing w:before="220"/>
        <w:ind w:firstLine="540"/>
        <w:jc w:val="both"/>
      </w:pPr>
      <w:r>
        <w:t xml:space="preserve">101. В случае отсутствия факта наличия опечаток и (или) ошибок в выданных в результате предоставления государственной услуги документах территориальный орган Службы направляет заявителю оригинал разрешения и письмо с указанием причин возврата разрешения не позднее 3 рабочих дней со дня регистрации обращения об исправлении допущенных опечаток и (или) </w:t>
      </w:r>
      <w:r>
        <w:lastRenderedPageBreak/>
        <w:t>ошибок.</w:t>
      </w:r>
    </w:p>
    <w:p w:rsidR="001B7F54" w:rsidRDefault="001B7F54">
      <w:pPr>
        <w:pStyle w:val="ConsPlusNormal"/>
        <w:jc w:val="both"/>
      </w:pPr>
    </w:p>
    <w:p w:rsidR="001B7F54" w:rsidRDefault="001B7F54">
      <w:pPr>
        <w:pStyle w:val="ConsPlusTitle"/>
        <w:jc w:val="center"/>
        <w:outlineLvl w:val="2"/>
      </w:pPr>
      <w:r>
        <w:t>Особенности выполнения административных процедур (действий)</w:t>
      </w:r>
    </w:p>
    <w:p w:rsidR="001B7F54" w:rsidRDefault="001B7F54">
      <w:pPr>
        <w:pStyle w:val="ConsPlusTitle"/>
        <w:jc w:val="center"/>
      </w:pPr>
      <w:r>
        <w:t>в электронной форме</w:t>
      </w:r>
    </w:p>
    <w:p w:rsidR="001B7F54" w:rsidRDefault="001B7F54">
      <w:pPr>
        <w:pStyle w:val="ConsPlusNormal"/>
        <w:jc w:val="both"/>
      </w:pPr>
    </w:p>
    <w:p w:rsidR="001B7F54" w:rsidRDefault="001B7F54">
      <w:pPr>
        <w:pStyle w:val="ConsPlusNormal"/>
        <w:ind w:firstLine="540"/>
        <w:jc w:val="both"/>
      </w:pPr>
      <w:r>
        <w:t>102. При выполнении административных процедур в электронной форме обеспечивается подача заявления и иных документов, необходимых для оказания государственной услуги, прием такого заявления и документов, получение заявителем уведомления о приеме и регистрации заявления и иных документов, необходимых для предоставления государственной услуги, а также уведомления об аннулировании разрешения, уведомления об отказе в выдаче разрешения, уведомления об отказе в переоформлении разрешения, уведомления об отказе в аннулировании разрешения.</w:t>
      </w:r>
    </w:p>
    <w:p w:rsidR="001B7F54" w:rsidRDefault="001B7F54">
      <w:pPr>
        <w:pStyle w:val="ConsPlusNormal"/>
        <w:spacing w:before="220"/>
        <w:ind w:firstLine="540"/>
        <w:jc w:val="both"/>
      </w:pPr>
      <w:r>
        <w:t>103. При поступлении документов в электронной форме административные процедуры выполняются с учетом следующих особенностей:</w:t>
      </w:r>
    </w:p>
    <w:p w:rsidR="001B7F54" w:rsidRDefault="001B7F54">
      <w:pPr>
        <w:pStyle w:val="ConsPlusNormal"/>
        <w:spacing w:before="220"/>
        <w:ind w:firstLine="540"/>
        <w:jc w:val="both"/>
      </w:pPr>
      <w:r>
        <w:t xml:space="preserve">1) документы, указанные в </w:t>
      </w:r>
      <w:hyperlink w:anchor="P114" w:history="1">
        <w:r>
          <w:rPr>
            <w:color w:val="0000FF"/>
          </w:rPr>
          <w:t>пунктах 14</w:t>
        </w:r>
      </w:hyperlink>
      <w:r>
        <w:t xml:space="preserve"> - </w:t>
      </w:r>
      <w:hyperlink w:anchor="P133" w:history="1">
        <w:r>
          <w:rPr>
            <w:color w:val="0000FF"/>
          </w:rPr>
          <w:t>18</w:t>
        </w:r>
      </w:hyperlink>
      <w:r>
        <w:t xml:space="preserve"> Регламента, могут быть поданы в электронной форме;</w:t>
      </w:r>
    </w:p>
    <w:p w:rsidR="001B7F54" w:rsidRDefault="001B7F54">
      <w:pPr>
        <w:pStyle w:val="ConsPlusNormal"/>
        <w:spacing w:before="220"/>
        <w:ind w:firstLine="540"/>
        <w:jc w:val="both"/>
      </w:pPr>
      <w:r>
        <w:t>2) прием заявлений, поступающих в территориальный орган Службы в форме электронного документа, осуществляется круглосуточно;</w:t>
      </w:r>
    </w:p>
    <w:p w:rsidR="001B7F54" w:rsidRDefault="001B7F54">
      <w:pPr>
        <w:pStyle w:val="ConsPlusNormal"/>
        <w:spacing w:before="220"/>
        <w:ind w:firstLine="540"/>
        <w:jc w:val="both"/>
      </w:pPr>
      <w:r>
        <w:t>3) в случае поступления документов заявителя в электронной форме, их регистрация осуществляется автоматически не позднее рабочего дня, следующего за днем получения заявления;</w:t>
      </w:r>
    </w:p>
    <w:p w:rsidR="001B7F54" w:rsidRDefault="001B7F54">
      <w:pPr>
        <w:pStyle w:val="ConsPlusNormal"/>
        <w:spacing w:before="220"/>
        <w:ind w:firstLine="540"/>
        <w:jc w:val="both"/>
      </w:pPr>
      <w:r>
        <w:t>4) в случае подачи заявления в электронной форме используется усиленная квалифицированная электронная подпись;</w:t>
      </w:r>
    </w:p>
    <w:p w:rsidR="001B7F54" w:rsidRDefault="001B7F54">
      <w:pPr>
        <w:pStyle w:val="ConsPlusNormal"/>
        <w:spacing w:before="220"/>
        <w:ind w:firstLine="540"/>
        <w:jc w:val="both"/>
      </w:pPr>
      <w:r>
        <w:t>5) выдача разрешения в электронной форме не осуществляется.</w:t>
      </w:r>
    </w:p>
    <w:p w:rsidR="001B7F54" w:rsidRDefault="001B7F54">
      <w:pPr>
        <w:pStyle w:val="ConsPlusNormal"/>
        <w:jc w:val="both"/>
      </w:pPr>
    </w:p>
    <w:p w:rsidR="001B7F54" w:rsidRDefault="001B7F54">
      <w:pPr>
        <w:pStyle w:val="ConsPlusTitle"/>
        <w:jc w:val="center"/>
        <w:outlineLvl w:val="1"/>
      </w:pPr>
      <w:r>
        <w:t>IV. Формы контроля за исполнением регламента</w:t>
      </w:r>
    </w:p>
    <w:p w:rsidR="001B7F54" w:rsidRDefault="001B7F54">
      <w:pPr>
        <w:pStyle w:val="ConsPlusNormal"/>
        <w:jc w:val="both"/>
      </w:pPr>
    </w:p>
    <w:p w:rsidR="001B7F54" w:rsidRDefault="001B7F54">
      <w:pPr>
        <w:pStyle w:val="ConsPlusTitle"/>
        <w:jc w:val="center"/>
        <w:outlineLvl w:val="2"/>
      </w:pPr>
      <w:r>
        <w:t>Порядок осуществления текущего контроля за соблюдением</w:t>
      </w:r>
    </w:p>
    <w:p w:rsidR="001B7F54" w:rsidRDefault="001B7F54">
      <w:pPr>
        <w:pStyle w:val="ConsPlusTitle"/>
        <w:jc w:val="center"/>
      </w:pPr>
      <w:r>
        <w:t>и исполнением ответственными должностными лицами положений</w:t>
      </w:r>
    </w:p>
    <w:p w:rsidR="001B7F54" w:rsidRDefault="001B7F54">
      <w:pPr>
        <w:pStyle w:val="ConsPlusTitle"/>
        <w:jc w:val="center"/>
      </w:pPr>
      <w:r>
        <w:t>Регламента и иных нормативных правовых актов,</w:t>
      </w:r>
    </w:p>
    <w:p w:rsidR="001B7F54" w:rsidRDefault="001B7F54">
      <w:pPr>
        <w:pStyle w:val="ConsPlusTitle"/>
        <w:jc w:val="center"/>
      </w:pPr>
      <w:r>
        <w:t>устанавливающих требования к предоставлению государственной</w:t>
      </w:r>
    </w:p>
    <w:p w:rsidR="001B7F54" w:rsidRDefault="001B7F54">
      <w:pPr>
        <w:pStyle w:val="ConsPlusTitle"/>
        <w:jc w:val="center"/>
      </w:pPr>
      <w:r>
        <w:t>услуги, а также принятием ими решений</w:t>
      </w:r>
    </w:p>
    <w:p w:rsidR="001B7F54" w:rsidRDefault="001B7F54">
      <w:pPr>
        <w:pStyle w:val="ConsPlusNormal"/>
        <w:jc w:val="both"/>
      </w:pPr>
    </w:p>
    <w:p w:rsidR="001B7F54" w:rsidRDefault="001B7F54">
      <w:pPr>
        <w:pStyle w:val="ConsPlusNormal"/>
        <w:ind w:firstLine="540"/>
        <w:jc w:val="both"/>
      </w:pPr>
      <w:r>
        <w:t>104. Предметом текущего контроля является выявление и устранение нарушений порядка рассмотрения обращений заявителей, оценка полноты рассмотрения обращений, объективность и тщательность проверки сведений, представленных заявителем при предоставлении государственной услуги.</w:t>
      </w:r>
    </w:p>
    <w:p w:rsidR="001B7F54" w:rsidRDefault="001B7F54">
      <w:pPr>
        <w:pStyle w:val="ConsPlusNormal"/>
        <w:spacing w:before="220"/>
        <w:ind w:firstLine="540"/>
        <w:jc w:val="both"/>
      </w:pPr>
      <w:r>
        <w:t>105. Текущий контроль за соблюдением и исполнением ответственными должностными лицами положений Регламента, устанавливающего требования к предоставлению государственной услуги, а также принятием ими решений осуществляется руководителем структурного подразделения, ответственного за организацию работы по предоставлению государственной услуги.</w:t>
      </w:r>
    </w:p>
    <w:p w:rsidR="001B7F54" w:rsidRDefault="001B7F54">
      <w:pPr>
        <w:pStyle w:val="ConsPlusNormal"/>
        <w:spacing w:before="220"/>
        <w:ind w:firstLine="540"/>
        <w:jc w:val="both"/>
      </w:pPr>
      <w:r>
        <w:t>106. При выявлении в ходе текущего контроля нарушений Регламента руководитель структурного подразделения, ответственного за организацию работы по предоставлению государственной услуги, принимает меры по устранению таких нарушений.</w:t>
      </w:r>
    </w:p>
    <w:p w:rsidR="001B7F54" w:rsidRDefault="001B7F54">
      <w:pPr>
        <w:pStyle w:val="ConsPlusNormal"/>
        <w:jc w:val="both"/>
      </w:pPr>
    </w:p>
    <w:p w:rsidR="001B7F54" w:rsidRDefault="001B7F54">
      <w:pPr>
        <w:pStyle w:val="ConsPlusTitle"/>
        <w:jc w:val="center"/>
        <w:outlineLvl w:val="2"/>
      </w:pPr>
      <w:r>
        <w:t>Порядок и периодичность осуществления плановых</w:t>
      </w:r>
    </w:p>
    <w:p w:rsidR="001B7F54" w:rsidRDefault="001B7F54">
      <w:pPr>
        <w:pStyle w:val="ConsPlusTitle"/>
        <w:jc w:val="center"/>
      </w:pPr>
      <w:r>
        <w:lastRenderedPageBreak/>
        <w:t>и внеплановых проверок полноты и качества предоставления</w:t>
      </w:r>
    </w:p>
    <w:p w:rsidR="001B7F54" w:rsidRDefault="001B7F54">
      <w:pPr>
        <w:pStyle w:val="ConsPlusTitle"/>
        <w:jc w:val="center"/>
      </w:pPr>
      <w:r>
        <w:t>государственной услуги, в том числе порядок и формы</w:t>
      </w:r>
    </w:p>
    <w:p w:rsidR="001B7F54" w:rsidRDefault="001B7F54">
      <w:pPr>
        <w:pStyle w:val="ConsPlusTitle"/>
        <w:jc w:val="center"/>
      </w:pPr>
      <w:r>
        <w:t>контроля за полнотой и качеством предоставления</w:t>
      </w:r>
    </w:p>
    <w:p w:rsidR="001B7F54" w:rsidRDefault="001B7F54">
      <w:pPr>
        <w:pStyle w:val="ConsPlusTitle"/>
        <w:jc w:val="center"/>
      </w:pPr>
      <w:r>
        <w:t>государственной услуги</w:t>
      </w:r>
    </w:p>
    <w:p w:rsidR="001B7F54" w:rsidRDefault="001B7F54">
      <w:pPr>
        <w:pStyle w:val="ConsPlusNormal"/>
        <w:jc w:val="both"/>
      </w:pPr>
    </w:p>
    <w:p w:rsidR="001B7F54" w:rsidRDefault="001B7F54">
      <w:pPr>
        <w:pStyle w:val="ConsPlusNormal"/>
        <w:ind w:firstLine="540"/>
        <w:jc w:val="both"/>
      </w:pPr>
      <w:r>
        <w:t>107. Контроль за полнотой и качеством предоставления государственной услуги осуществляется в форме проведения проверок.</w:t>
      </w:r>
    </w:p>
    <w:p w:rsidR="001B7F54" w:rsidRDefault="001B7F54">
      <w:pPr>
        <w:pStyle w:val="ConsPlusNormal"/>
        <w:spacing w:before="220"/>
        <w:ind w:firstLine="540"/>
        <w:jc w:val="both"/>
      </w:pPr>
      <w:r>
        <w:t>108. Проверки полноты и качества предоставления государственной услуги могут быть плановыми и внеплановыми.</w:t>
      </w:r>
    </w:p>
    <w:p w:rsidR="001B7F54" w:rsidRDefault="001B7F54">
      <w:pPr>
        <w:pStyle w:val="ConsPlusNormal"/>
        <w:spacing w:before="220"/>
        <w:ind w:firstLine="540"/>
        <w:jc w:val="both"/>
      </w:pPr>
      <w:r>
        <w:t>109. Плановые проверки проводятся в соответствии с установленными планами работы Службы и планами работы территориальных органов Службы.</w:t>
      </w:r>
    </w:p>
    <w:p w:rsidR="001B7F54" w:rsidRDefault="001B7F54">
      <w:pPr>
        <w:pStyle w:val="ConsPlusNormal"/>
        <w:spacing w:before="220"/>
        <w:ind w:firstLine="540"/>
        <w:jc w:val="both"/>
      </w:pPr>
      <w:r>
        <w:t>110. Внеплановые проверки (служебные расследования) организуются и проводятся в связи с проверкой устранения ранее выявленных нарушений Регламента, а также в случаях:</w:t>
      </w:r>
    </w:p>
    <w:p w:rsidR="001B7F54" w:rsidRDefault="001B7F54">
      <w:pPr>
        <w:pStyle w:val="ConsPlusNormal"/>
        <w:spacing w:before="220"/>
        <w:ind w:firstLine="540"/>
        <w:jc w:val="both"/>
      </w:pPr>
      <w:r>
        <w:t>1) получения информации от граждан, юридических лиц, органов государственной власти или местного самоуправления о соответствующих нарушениях;</w:t>
      </w:r>
    </w:p>
    <w:p w:rsidR="001B7F54" w:rsidRDefault="001B7F54">
      <w:pPr>
        <w:pStyle w:val="ConsPlusNormal"/>
        <w:spacing w:before="220"/>
        <w:ind w:firstLine="540"/>
        <w:jc w:val="both"/>
      </w:pPr>
      <w:r>
        <w:t>2) обращений граждан, юридических лиц и индивидуальных предпринимателей с жалобами на нарушения их прав и законных интересов действиями (бездействием) должностных лиц Службы, отвечающих за предоставление государственной услуги.</w:t>
      </w:r>
    </w:p>
    <w:p w:rsidR="001B7F54" w:rsidRDefault="001B7F54">
      <w:pPr>
        <w:pStyle w:val="ConsPlusNormal"/>
        <w:spacing w:before="220"/>
        <w:ind w:firstLine="540"/>
        <w:jc w:val="both"/>
      </w:pPr>
      <w:r>
        <w:t>111. Проверки проводятся руководителем структурного подразделения Службы, территориального органа Службы, ответственного за организацию работы по предоставлению государственной услуги, а также руководителем Службы, территориального органа Службы.</w:t>
      </w:r>
    </w:p>
    <w:p w:rsidR="001B7F54" w:rsidRDefault="001B7F54">
      <w:pPr>
        <w:pStyle w:val="ConsPlusNormal"/>
        <w:jc w:val="both"/>
      </w:pPr>
    </w:p>
    <w:p w:rsidR="001B7F54" w:rsidRDefault="001B7F54">
      <w:pPr>
        <w:pStyle w:val="ConsPlusTitle"/>
        <w:jc w:val="center"/>
        <w:outlineLvl w:val="2"/>
      </w:pPr>
      <w:r>
        <w:t>Ответственность должностных лиц органа, предоставляющего</w:t>
      </w:r>
    </w:p>
    <w:p w:rsidR="001B7F54" w:rsidRDefault="001B7F54">
      <w:pPr>
        <w:pStyle w:val="ConsPlusTitle"/>
        <w:jc w:val="center"/>
      </w:pPr>
      <w:r>
        <w:t>государственную услугу, за решения и действия</w:t>
      </w:r>
    </w:p>
    <w:p w:rsidR="001B7F54" w:rsidRDefault="001B7F54">
      <w:pPr>
        <w:pStyle w:val="ConsPlusTitle"/>
        <w:jc w:val="center"/>
      </w:pPr>
      <w:r>
        <w:t>(бездействие), принимаемые (осуществляемые) ими в ходе</w:t>
      </w:r>
    </w:p>
    <w:p w:rsidR="001B7F54" w:rsidRDefault="001B7F54">
      <w:pPr>
        <w:pStyle w:val="ConsPlusTitle"/>
        <w:jc w:val="center"/>
      </w:pPr>
      <w:r>
        <w:t>предоставления государственной услуги</w:t>
      </w:r>
    </w:p>
    <w:p w:rsidR="001B7F54" w:rsidRDefault="001B7F54">
      <w:pPr>
        <w:pStyle w:val="ConsPlusNormal"/>
        <w:jc w:val="both"/>
      </w:pPr>
    </w:p>
    <w:p w:rsidR="001B7F54" w:rsidRDefault="001B7F54">
      <w:pPr>
        <w:pStyle w:val="ConsPlusNormal"/>
        <w:ind w:firstLine="540"/>
        <w:jc w:val="both"/>
      </w:pPr>
      <w:r>
        <w:t>112. В случае выявления нарушений требований Регламента осуществляется привлечение виновных лиц к ответственности, предусмотренной законодательством Российской Федерации.</w:t>
      </w:r>
    </w:p>
    <w:p w:rsidR="001B7F54" w:rsidRDefault="001B7F54">
      <w:pPr>
        <w:pStyle w:val="ConsPlusNormal"/>
        <w:jc w:val="both"/>
      </w:pPr>
    </w:p>
    <w:p w:rsidR="001B7F54" w:rsidRDefault="001B7F54">
      <w:pPr>
        <w:pStyle w:val="ConsPlusTitle"/>
        <w:jc w:val="center"/>
        <w:outlineLvl w:val="2"/>
      </w:pPr>
      <w:r>
        <w:t>Положения, характеризующие требования к порядку и формам</w:t>
      </w:r>
    </w:p>
    <w:p w:rsidR="001B7F54" w:rsidRDefault="001B7F54">
      <w:pPr>
        <w:pStyle w:val="ConsPlusTitle"/>
        <w:jc w:val="center"/>
      </w:pPr>
      <w:r>
        <w:t>контроля за предоставлением государственной услуги, в том</w:t>
      </w:r>
    </w:p>
    <w:p w:rsidR="001B7F54" w:rsidRDefault="001B7F54">
      <w:pPr>
        <w:pStyle w:val="ConsPlusTitle"/>
        <w:jc w:val="center"/>
      </w:pPr>
      <w:r>
        <w:t>числе со стороны граждан, их объединений и организаций</w:t>
      </w:r>
    </w:p>
    <w:p w:rsidR="001B7F54" w:rsidRDefault="001B7F54">
      <w:pPr>
        <w:pStyle w:val="ConsPlusNormal"/>
        <w:jc w:val="both"/>
      </w:pPr>
    </w:p>
    <w:p w:rsidR="001B7F54" w:rsidRDefault="001B7F54">
      <w:pPr>
        <w:pStyle w:val="ConsPlusNormal"/>
        <w:ind w:firstLine="540"/>
        <w:jc w:val="both"/>
      </w:pPr>
      <w:r>
        <w:t>113. Граждане, их объединения и организации вправе осуществлять контроль за предоставлением государственной услуги путем получения информации о ходе предоставления государственной услуги, в том числе о сроках завершения административных процедур (действий).</w:t>
      </w:r>
    </w:p>
    <w:p w:rsidR="001B7F54" w:rsidRDefault="001B7F54">
      <w:pPr>
        <w:pStyle w:val="ConsPlusNormal"/>
        <w:spacing w:before="220"/>
        <w:ind w:firstLine="540"/>
        <w:jc w:val="both"/>
      </w:pPr>
      <w:r>
        <w:t>114. Граждане, их объединения и организации также вправе:</w:t>
      </w:r>
    </w:p>
    <w:p w:rsidR="001B7F54" w:rsidRDefault="001B7F54">
      <w:pPr>
        <w:pStyle w:val="ConsPlusNormal"/>
        <w:spacing w:before="220"/>
        <w:ind w:firstLine="540"/>
        <w:jc w:val="both"/>
      </w:pPr>
      <w:r>
        <w:t>1) направлять замечания и предложения по улучшению доступности и качества предоставления государственной услуги;</w:t>
      </w:r>
    </w:p>
    <w:p w:rsidR="001B7F54" w:rsidRDefault="001B7F54">
      <w:pPr>
        <w:pStyle w:val="ConsPlusNormal"/>
        <w:spacing w:before="220"/>
        <w:ind w:firstLine="540"/>
        <w:jc w:val="both"/>
      </w:pPr>
      <w:r>
        <w:t>2) вносить предложения о мерах по устранению нарушений Регламента.</w:t>
      </w:r>
    </w:p>
    <w:p w:rsidR="001B7F54" w:rsidRDefault="001B7F54">
      <w:pPr>
        <w:pStyle w:val="ConsPlusNormal"/>
        <w:spacing w:before="220"/>
        <w:ind w:firstLine="540"/>
        <w:jc w:val="both"/>
      </w:pPr>
      <w:r>
        <w:t>115. 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1B7F54" w:rsidRDefault="001B7F54">
      <w:pPr>
        <w:pStyle w:val="ConsPlusNormal"/>
        <w:jc w:val="both"/>
      </w:pPr>
    </w:p>
    <w:p w:rsidR="001B7F54" w:rsidRDefault="001B7F54">
      <w:pPr>
        <w:pStyle w:val="ConsPlusTitle"/>
        <w:jc w:val="center"/>
        <w:outlineLvl w:val="1"/>
      </w:pPr>
      <w:r>
        <w:lastRenderedPageBreak/>
        <w:t>V. Досудебный (внесудебный) порядок обжалования решений</w:t>
      </w:r>
    </w:p>
    <w:p w:rsidR="001B7F54" w:rsidRDefault="001B7F54">
      <w:pPr>
        <w:pStyle w:val="ConsPlusTitle"/>
        <w:jc w:val="center"/>
      </w:pPr>
      <w:r>
        <w:t>и действий (бездействия) органов, предоставляющих</w:t>
      </w:r>
    </w:p>
    <w:p w:rsidR="001B7F54" w:rsidRDefault="001B7F54">
      <w:pPr>
        <w:pStyle w:val="ConsPlusTitle"/>
        <w:jc w:val="center"/>
      </w:pPr>
      <w:r>
        <w:t>государственную услугу, а также их должностных лиц</w:t>
      </w:r>
    </w:p>
    <w:p w:rsidR="001B7F54" w:rsidRDefault="001B7F54">
      <w:pPr>
        <w:pStyle w:val="ConsPlusNormal"/>
        <w:jc w:val="both"/>
      </w:pPr>
    </w:p>
    <w:p w:rsidR="001B7F54" w:rsidRDefault="001B7F54">
      <w:pPr>
        <w:pStyle w:val="ConsPlusTitle"/>
        <w:jc w:val="center"/>
        <w:outlineLvl w:val="2"/>
      </w:pPr>
      <w:r>
        <w:t>Информация для заинтересованных лиц об их праве</w:t>
      </w:r>
    </w:p>
    <w:p w:rsidR="001B7F54" w:rsidRDefault="001B7F54">
      <w:pPr>
        <w:pStyle w:val="ConsPlusTitle"/>
        <w:jc w:val="center"/>
      </w:pPr>
      <w:r>
        <w:t>на досудебное (внесудебное) обжалование действий</w:t>
      </w:r>
    </w:p>
    <w:p w:rsidR="001B7F54" w:rsidRDefault="001B7F54">
      <w:pPr>
        <w:pStyle w:val="ConsPlusTitle"/>
        <w:jc w:val="center"/>
      </w:pPr>
      <w:r>
        <w:t>(бездействия) и (или) решений, принятых (осуществленных)</w:t>
      </w:r>
    </w:p>
    <w:p w:rsidR="001B7F54" w:rsidRDefault="001B7F54">
      <w:pPr>
        <w:pStyle w:val="ConsPlusTitle"/>
        <w:jc w:val="center"/>
      </w:pPr>
      <w:r>
        <w:t>в ходе предоставления государственной услуги</w:t>
      </w:r>
    </w:p>
    <w:p w:rsidR="001B7F54" w:rsidRDefault="001B7F54">
      <w:pPr>
        <w:pStyle w:val="ConsPlusNormal"/>
        <w:jc w:val="both"/>
      </w:pPr>
    </w:p>
    <w:p w:rsidR="001B7F54" w:rsidRDefault="001B7F54">
      <w:pPr>
        <w:pStyle w:val="ConsPlusNormal"/>
        <w:ind w:firstLine="540"/>
        <w:jc w:val="both"/>
      </w:pPr>
      <w:r>
        <w:t>116. Заявители имеют право на обжалование решений и действий (бездействия) Службы, территориальных органов Службы, должностных лиц Службы, территориальных органов Службы при предоставлении государственной услуги.</w:t>
      </w:r>
    </w:p>
    <w:p w:rsidR="001B7F54" w:rsidRDefault="001B7F54">
      <w:pPr>
        <w:pStyle w:val="ConsPlusNormal"/>
        <w:jc w:val="both"/>
      </w:pPr>
    </w:p>
    <w:p w:rsidR="001B7F54" w:rsidRDefault="001B7F54">
      <w:pPr>
        <w:pStyle w:val="ConsPlusTitle"/>
        <w:jc w:val="center"/>
        <w:outlineLvl w:val="2"/>
      </w:pPr>
      <w:r>
        <w:t>Органы государственной власти, организации и уполномоченные</w:t>
      </w:r>
    </w:p>
    <w:p w:rsidR="001B7F54" w:rsidRDefault="001B7F54">
      <w:pPr>
        <w:pStyle w:val="ConsPlusTitle"/>
        <w:jc w:val="center"/>
      </w:pPr>
      <w:r>
        <w:t>на рассмотрение жалобы лица, которым может быть направлена</w:t>
      </w:r>
    </w:p>
    <w:p w:rsidR="001B7F54" w:rsidRDefault="001B7F54">
      <w:pPr>
        <w:pStyle w:val="ConsPlusTitle"/>
        <w:jc w:val="center"/>
      </w:pPr>
      <w:r>
        <w:t>жалоба заявителя в досудебном (внесудебном) порядке</w:t>
      </w:r>
    </w:p>
    <w:p w:rsidR="001B7F54" w:rsidRDefault="001B7F54">
      <w:pPr>
        <w:pStyle w:val="ConsPlusNormal"/>
        <w:jc w:val="both"/>
      </w:pPr>
    </w:p>
    <w:p w:rsidR="001B7F54" w:rsidRDefault="001B7F54">
      <w:pPr>
        <w:pStyle w:val="ConsPlusNormal"/>
        <w:ind w:firstLine="540"/>
        <w:jc w:val="both"/>
      </w:pPr>
      <w:r>
        <w:t>117. Жалоба на решения или действия (бездействие) должностного лица территориального органа Службы, руководителя территориального органа Службы направляется в Службу.</w:t>
      </w:r>
    </w:p>
    <w:p w:rsidR="001B7F54" w:rsidRDefault="001B7F54">
      <w:pPr>
        <w:pStyle w:val="ConsPlusNormal"/>
        <w:spacing w:before="220"/>
        <w:ind w:firstLine="540"/>
        <w:jc w:val="both"/>
      </w:pPr>
      <w:r>
        <w:t>118. Жалоба на решение или действия (бездействие) должностного лица, руководителя структурного подразделения Службы направляется заместителю руководителя Службы.</w:t>
      </w:r>
    </w:p>
    <w:p w:rsidR="001B7F54" w:rsidRDefault="001B7F54">
      <w:pPr>
        <w:pStyle w:val="ConsPlusNormal"/>
        <w:spacing w:before="220"/>
        <w:ind w:firstLine="540"/>
        <w:jc w:val="both"/>
      </w:pPr>
      <w:r>
        <w:t>119. Жалоба на решение или действия (бездействие) заместителя руководителя Службы направляется руководителю Службы.</w:t>
      </w:r>
    </w:p>
    <w:p w:rsidR="001B7F54" w:rsidRDefault="001B7F54">
      <w:pPr>
        <w:pStyle w:val="ConsPlusNormal"/>
        <w:spacing w:before="220"/>
        <w:ind w:firstLine="540"/>
        <w:jc w:val="both"/>
      </w:pPr>
      <w:r>
        <w:t>120. Жалоба на решение или действия (бездействие) Службы направляется в Министерство цифрового развития, связи и массовых коммуникаций Российской Федерации.</w:t>
      </w:r>
    </w:p>
    <w:p w:rsidR="001B7F54" w:rsidRDefault="001B7F54">
      <w:pPr>
        <w:pStyle w:val="ConsPlusNormal"/>
        <w:jc w:val="both"/>
      </w:pPr>
    </w:p>
    <w:p w:rsidR="001B7F54" w:rsidRDefault="001B7F54">
      <w:pPr>
        <w:pStyle w:val="ConsPlusTitle"/>
        <w:jc w:val="center"/>
        <w:outlineLvl w:val="2"/>
      </w:pPr>
      <w:r>
        <w:t>Способы информирования заявителей о порядке подачи</w:t>
      </w:r>
    </w:p>
    <w:p w:rsidR="001B7F54" w:rsidRDefault="001B7F54">
      <w:pPr>
        <w:pStyle w:val="ConsPlusTitle"/>
        <w:jc w:val="center"/>
      </w:pPr>
      <w:r>
        <w:t>и рассмотрения жалобы, в том числе с использованием Единого</w:t>
      </w:r>
    </w:p>
    <w:p w:rsidR="001B7F54" w:rsidRDefault="001B7F54">
      <w:pPr>
        <w:pStyle w:val="ConsPlusTitle"/>
        <w:jc w:val="center"/>
      </w:pPr>
      <w:r>
        <w:t>портала государственных и муниципальных услуг (функций)</w:t>
      </w:r>
    </w:p>
    <w:p w:rsidR="001B7F54" w:rsidRDefault="001B7F54">
      <w:pPr>
        <w:pStyle w:val="ConsPlusNormal"/>
        <w:jc w:val="both"/>
      </w:pPr>
    </w:p>
    <w:p w:rsidR="001B7F54" w:rsidRDefault="001B7F54">
      <w:pPr>
        <w:pStyle w:val="ConsPlusNormal"/>
        <w:ind w:firstLine="540"/>
        <w:jc w:val="both"/>
      </w:pPr>
      <w:r>
        <w:t>121. Информацию о порядке подачи и рассмотрения жалобы заявители могут получить на официальном сайте Службы в сети "Интернет", на Едином портале, а также она может быть сообщена заявителю в устной и (или) письменной форме, с использованием средств телефонной связи, по электронной почте, при личном приеме.</w:t>
      </w:r>
    </w:p>
    <w:p w:rsidR="001B7F54" w:rsidRDefault="001B7F54">
      <w:pPr>
        <w:pStyle w:val="ConsPlusNormal"/>
        <w:jc w:val="both"/>
      </w:pPr>
    </w:p>
    <w:p w:rsidR="001B7F54" w:rsidRDefault="001B7F54">
      <w:pPr>
        <w:pStyle w:val="ConsPlusTitle"/>
        <w:jc w:val="center"/>
        <w:outlineLvl w:val="2"/>
      </w:pPr>
      <w:r>
        <w:t>Перечень нормативных правовых актов, регулирующих порядок</w:t>
      </w:r>
    </w:p>
    <w:p w:rsidR="001B7F54" w:rsidRDefault="001B7F54">
      <w:pPr>
        <w:pStyle w:val="ConsPlusTitle"/>
        <w:jc w:val="center"/>
      </w:pPr>
      <w:r>
        <w:t>досудебного (внесудебного) обжалования решений и действий</w:t>
      </w:r>
    </w:p>
    <w:p w:rsidR="001B7F54" w:rsidRDefault="001B7F54">
      <w:pPr>
        <w:pStyle w:val="ConsPlusTitle"/>
        <w:jc w:val="center"/>
      </w:pPr>
      <w:r>
        <w:t>(бездействия) органа, предоставляющего государственную</w:t>
      </w:r>
    </w:p>
    <w:p w:rsidR="001B7F54" w:rsidRDefault="001B7F54">
      <w:pPr>
        <w:pStyle w:val="ConsPlusTitle"/>
        <w:jc w:val="center"/>
      </w:pPr>
      <w:r>
        <w:t>услугу, а также его должностных лиц</w:t>
      </w:r>
    </w:p>
    <w:p w:rsidR="001B7F54" w:rsidRDefault="001B7F54">
      <w:pPr>
        <w:pStyle w:val="ConsPlusNormal"/>
        <w:jc w:val="both"/>
      </w:pPr>
    </w:p>
    <w:p w:rsidR="001B7F54" w:rsidRDefault="001B7F54">
      <w:pPr>
        <w:pStyle w:val="ConsPlusNormal"/>
        <w:ind w:firstLine="540"/>
        <w:jc w:val="both"/>
      </w:pPr>
      <w:r>
        <w:t>122. Порядок досудебного (внесудебного) обжалования решений и действий (бездействия) Службы, ее должностных лиц при предоставлении государственной услуги регулируется:</w:t>
      </w:r>
    </w:p>
    <w:p w:rsidR="001B7F54" w:rsidRDefault="001B7F54">
      <w:pPr>
        <w:pStyle w:val="ConsPlusNormal"/>
        <w:spacing w:before="220"/>
        <w:ind w:firstLine="540"/>
        <w:jc w:val="both"/>
      </w:pPr>
      <w:r>
        <w:t xml:space="preserve">1) Федеральным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N 210-ФЗ;</w:t>
      </w:r>
    </w:p>
    <w:p w:rsidR="001B7F54" w:rsidRDefault="001B7F54">
      <w:pPr>
        <w:pStyle w:val="ConsPlusNormal"/>
        <w:spacing w:before="220"/>
        <w:ind w:firstLine="540"/>
        <w:jc w:val="both"/>
      </w:pPr>
      <w:r>
        <w:t xml:space="preserve">2) Правилами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</w:t>
      </w:r>
      <w:hyperlink r:id="rId34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N 210-ФЗ, и их работников, а также </w:t>
      </w:r>
      <w:r>
        <w:lastRenderedPageBreak/>
        <w:t>многофункциональных центров предоставления государственных и муниципальных услуг и их работников, утвержденными постановлением Правительства Российской Федерации от 16 августа 2012 г. N 840 &lt;18&gt;;</w:t>
      </w:r>
    </w:p>
    <w:p w:rsidR="001B7F54" w:rsidRDefault="001B7F5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B7F54" w:rsidRDefault="001B7F54">
      <w:pPr>
        <w:pStyle w:val="ConsPlusNormal"/>
        <w:spacing w:before="220"/>
        <w:ind w:firstLine="540"/>
        <w:jc w:val="both"/>
      </w:pPr>
      <w:r>
        <w:t>&lt;18&gt; Собрание законодательства Российской Федерации, 2012, N 35, ст. 4829; 2014, N 50, ст. 7113; 2015, N 47, ст. 6596; 2016, N 51, ст. 7370; 2017, N 44, ст. 6523; 2018, N 25, ст. 3696.</w:t>
      </w:r>
    </w:p>
    <w:p w:rsidR="001B7F54" w:rsidRDefault="001B7F54">
      <w:pPr>
        <w:pStyle w:val="ConsPlusNormal"/>
        <w:jc w:val="both"/>
      </w:pPr>
    </w:p>
    <w:p w:rsidR="001B7F54" w:rsidRDefault="001B7F54">
      <w:pPr>
        <w:pStyle w:val="ConsPlusNormal"/>
        <w:ind w:firstLine="540"/>
        <w:jc w:val="both"/>
      </w:pPr>
      <w:r>
        <w:t xml:space="preserve">3)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20 ноября 2012 г.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 &lt;19&gt;.</w:t>
      </w:r>
    </w:p>
    <w:p w:rsidR="001B7F54" w:rsidRDefault="001B7F5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B7F54" w:rsidRDefault="001B7F54">
      <w:pPr>
        <w:pStyle w:val="ConsPlusNormal"/>
        <w:spacing w:before="220"/>
        <w:ind w:firstLine="540"/>
        <w:jc w:val="both"/>
      </w:pPr>
      <w:r>
        <w:t>&lt;19&gt; Собрание законодательства Российской Федерации, 2012, N 48, ст. 6706; 2013, N 52, ст. 7218; 2015, N 2, ст. 518; 2018, N 49, ст. 7600.</w:t>
      </w:r>
    </w:p>
    <w:p w:rsidR="001B7F54" w:rsidRDefault="001B7F54">
      <w:pPr>
        <w:pStyle w:val="ConsPlusNormal"/>
        <w:jc w:val="both"/>
      </w:pPr>
    </w:p>
    <w:p w:rsidR="001B7F54" w:rsidRDefault="001B7F54">
      <w:pPr>
        <w:pStyle w:val="ConsPlusNormal"/>
        <w:ind w:firstLine="540"/>
        <w:jc w:val="both"/>
      </w:pPr>
      <w:r>
        <w:t>123. Информация о досудебном (внесудебном) порядке обжалования решений и действий (бездействия) органа, предоставляющего государственную услугу, а также его должностных лиц, размещается на Едином портале.</w:t>
      </w:r>
    </w:p>
    <w:p w:rsidR="001B7F54" w:rsidRDefault="001B7F54">
      <w:pPr>
        <w:pStyle w:val="ConsPlusNormal"/>
        <w:jc w:val="both"/>
      </w:pPr>
    </w:p>
    <w:p w:rsidR="001B7F54" w:rsidRDefault="001B7F54">
      <w:pPr>
        <w:pStyle w:val="ConsPlusNormal"/>
        <w:jc w:val="both"/>
      </w:pPr>
    </w:p>
    <w:p w:rsidR="001B7F54" w:rsidRDefault="001B7F54">
      <w:pPr>
        <w:pStyle w:val="ConsPlusNormal"/>
        <w:jc w:val="both"/>
      </w:pPr>
    </w:p>
    <w:p w:rsidR="001B7F54" w:rsidRDefault="001B7F54">
      <w:pPr>
        <w:pStyle w:val="ConsPlusNormal"/>
        <w:jc w:val="both"/>
      </w:pPr>
    </w:p>
    <w:p w:rsidR="001B7F54" w:rsidRDefault="001B7F54">
      <w:pPr>
        <w:pStyle w:val="ConsPlusNormal"/>
        <w:jc w:val="both"/>
      </w:pPr>
    </w:p>
    <w:p w:rsidR="001B7F54" w:rsidRDefault="001B7F54">
      <w:pPr>
        <w:pStyle w:val="ConsPlusNormal"/>
        <w:jc w:val="right"/>
        <w:outlineLvl w:val="1"/>
      </w:pPr>
      <w:r>
        <w:t>Приложение N 1</w:t>
      </w:r>
    </w:p>
    <w:p w:rsidR="001B7F54" w:rsidRDefault="001B7F54">
      <w:pPr>
        <w:pStyle w:val="ConsPlusNormal"/>
        <w:jc w:val="right"/>
      </w:pPr>
      <w:r>
        <w:t>к Административному регламенту</w:t>
      </w:r>
    </w:p>
    <w:p w:rsidR="001B7F54" w:rsidRDefault="001B7F54">
      <w:pPr>
        <w:pStyle w:val="ConsPlusNormal"/>
        <w:jc w:val="right"/>
      </w:pPr>
      <w:r>
        <w:t>предоставления Федеральной</w:t>
      </w:r>
    </w:p>
    <w:p w:rsidR="001B7F54" w:rsidRDefault="001B7F54">
      <w:pPr>
        <w:pStyle w:val="ConsPlusNormal"/>
        <w:jc w:val="right"/>
      </w:pPr>
      <w:r>
        <w:t>службой по надзору в сфере связи,</w:t>
      </w:r>
    </w:p>
    <w:p w:rsidR="001B7F54" w:rsidRDefault="001B7F54">
      <w:pPr>
        <w:pStyle w:val="ConsPlusNormal"/>
        <w:jc w:val="right"/>
      </w:pPr>
      <w:r>
        <w:t>информационных технологий и массовых</w:t>
      </w:r>
    </w:p>
    <w:p w:rsidR="001B7F54" w:rsidRDefault="001B7F54">
      <w:pPr>
        <w:pStyle w:val="ConsPlusNormal"/>
        <w:jc w:val="right"/>
      </w:pPr>
      <w:r>
        <w:t>коммуникаций государственной услуги</w:t>
      </w:r>
    </w:p>
    <w:p w:rsidR="001B7F54" w:rsidRDefault="001B7F54">
      <w:pPr>
        <w:pStyle w:val="ConsPlusNormal"/>
        <w:jc w:val="right"/>
      </w:pPr>
      <w:r>
        <w:t>по выдаче разрешений на применение</w:t>
      </w:r>
    </w:p>
    <w:p w:rsidR="001B7F54" w:rsidRDefault="001B7F54">
      <w:pPr>
        <w:pStyle w:val="ConsPlusNormal"/>
        <w:jc w:val="right"/>
      </w:pPr>
      <w:r>
        <w:t>франкировальных машин, утвержденному</w:t>
      </w:r>
    </w:p>
    <w:p w:rsidR="001B7F54" w:rsidRDefault="001B7F54">
      <w:pPr>
        <w:pStyle w:val="ConsPlusNormal"/>
        <w:jc w:val="right"/>
      </w:pPr>
      <w:r>
        <w:t>приказом Роскомнадзора</w:t>
      </w:r>
    </w:p>
    <w:p w:rsidR="001B7F54" w:rsidRDefault="001B7F54">
      <w:pPr>
        <w:pStyle w:val="ConsPlusNormal"/>
        <w:jc w:val="right"/>
      </w:pPr>
      <w:r>
        <w:t>от 17.06.2019 N 189</w:t>
      </w:r>
    </w:p>
    <w:p w:rsidR="001B7F54" w:rsidRDefault="001B7F54">
      <w:pPr>
        <w:pStyle w:val="ConsPlusNormal"/>
        <w:jc w:val="both"/>
      </w:pPr>
    </w:p>
    <w:p w:rsidR="001B7F54" w:rsidRDefault="001B7F54">
      <w:pPr>
        <w:pStyle w:val="ConsPlusNormal"/>
        <w:jc w:val="right"/>
      </w:pPr>
      <w:r>
        <w:t>Форма</w:t>
      </w:r>
    </w:p>
    <w:p w:rsidR="001B7F54" w:rsidRDefault="001B7F54">
      <w:pPr>
        <w:pStyle w:val="ConsPlusNormal"/>
        <w:jc w:val="both"/>
      </w:pPr>
    </w:p>
    <w:p w:rsidR="001B7F54" w:rsidRDefault="001B7F54">
      <w:pPr>
        <w:pStyle w:val="ConsPlusNonformat"/>
        <w:jc w:val="both"/>
      </w:pPr>
      <w:bookmarkStart w:id="20" w:name="P551"/>
      <w:bookmarkEnd w:id="20"/>
      <w:r>
        <w:t xml:space="preserve">                                 Заявление</w:t>
      </w:r>
    </w:p>
    <w:p w:rsidR="001B7F54" w:rsidRDefault="001B7F54">
      <w:pPr>
        <w:pStyle w:val="ConsPlusNonformat"/>
        <w:jc w:val="both"/>
      </w:pPr>
      <w:r>
        <w:t xml:space="preserve">         о выдаче разрешения на применение франкировальной машины</w:t>
      </w:r>
    </w:p>
    <w:p w:rsidR="001B7F54" w:rsidRDefault="001B7F54">
      <w:pPr>
        <w:pStyle w:val="ConsPlusNonformat"/>
        <w:jc w:val="both"/>
      </w:pPr>
    </w:p>
    <w:p w:rsidR="001B7F54" w:rsidRDefault="001B7F54">
      <w:pPr>
        <w:pStyle w:val="ConsPlusNonformat"/>
        <w:jc w:val="both"/>
      </w:pPr>
      <w:r>
        <w:t>1. Владелец франкировальной машины (заявитель):</w:t>
      </w:r>
    </w:p>
    <w:p w:rsidR="001B7F54" w:rsidRDefault="001B7F54">
      <w:pPr>
        <w:pStyle w:val="ConsPlusNonformat"/>
        <w:jc w:val="both"/>
      </w:pPr>
      <w:r>
        <w:t>___________________________________________________________________________</w:t>
      </w:r>
    </w:p>
    <w:p w:rsidR="001B7F54" w:rsidRDefault="001B7F54">
      <w:pPr>
        <w:pStyle w:val="ConsPlusNonformat"/>
        <w:jc w:val="both"/>
      </w:pPr>
      <w:r>
        <w:t>(полное наименование, организационно-правовая форма юридического лица</w:t>
      </w:r>
    </w:p>
    <w:p w:rsidR="001B7F54" w:rsidRDefault="001B7F54">
      <w:pPr>
        <w:pStyle w:val="ConsPlusNonformat"/>
        <w:jc w:val="both"/>
      </w:pPr>
      <w:r>
        <w:t>в соответствии с учредительными документами (фамилия, имя, отчество</w:t>
      </w:r>
    </w:p>
    <w:p w:rsidR="001B7F54" w:rsidRDefault="001B7F54">
      <w:pPr>
        <w:pStyle w:val="ConsPlusNonformat"/>
        <w:jc w:val="both"/>
      </w:pPr>
      <w:r>
        <w:t>(при наличии) индивидуального предпринимателя)</w:t>
      </w:r>
    </w:p>
    <w:p w:rsidR="001B7F54" w:rsidRDefault="001B7F54">
      <w:pPr>
        <w:pStyle w:val="ConsPlusNonformat"/>
        <w:shd w:val="clear" w:color="auto" w:fill="F4F3F8"/>
        <w:jc w:val="both"/>
      </w:pPr>
      <w:r>
        <w:rPr>
          <w:color w:val="392C69"/>
        </w:rPr>
        <w:t>КонсультантПлюс: примечание.</w:t>
      </w:r>
    </w:p>
    <w:p w:rsidR="001B7F54" w:rsidRDefault="001B7F54">
      <w:pPr>
        <w:pStyle w:val="ConsPlusNonformat"/>
        <w:shd w:val="clear" w:color="auto" w:fill="F4F3F8"/>
        <w:jc w:val="both"/>
      </w:pPr>
      <w:r>
        <w:rPr>
          <w:color w:val="392C69"/>
        </w:rPr>
        <w:t>Нумерация пунктов дана в соответствии с официальным текстом документа.</w:t>
      </w:r>
    </w:p>
    <w:p w:rsidR="001B7F54" w:rsidRDefault="001B7F54">
      <w:pPr>
        <w:pStyle w:val="ConsPlusNonformat"/>
        <w:jc w:val="both"/>
      </w:pPr>
      <w:r>
        <w:t>1. Адрес местонахождения: _________________________________________________</w:t>
      </w:r>
    </w:p>
    <w:p w:rsidR="001B7F54" w:rsidRDefault="001B7F54">
      <w:pPr>
        <w:pStyle w:val="ConsPlusNonformat"/>
        <w:jc w:val="both"/>
      </w:pPr>
      <w:r>
        <w:t xml:space="preserve">                          (место нахождения юридического  лица  либо  место</w:t>
      </w:r>
    </w:p>
    <w:p w:rsidR="001B7F54" w:rsidRDefault="001B7F54">
      <w:pPr>
        <w:pStyle w:val="ConsPlusNonformat"/>
        <w:jc w:val="both"/>
      </w:pPr>
      <w:r>
        <w:t xml:space="preserve">                          жительства     (регистрации)      индивидуального</w:t>
      </w:r>
    </w:p>
    <w:p w:rsidR="001B7F54" w:rsidRDefault="001B7F54">
      <w:pPr>
        <w:pStyle w:val="ConsPlusNonformat"/>
        <w:jc w:val="both"/>
      </w:pPr>
      <w:r>
        <w:t xml:space="preserve">                          предпринимателя)</w:t>
      </w:r>
    </w:p>
    <w:p w:rsidR="001B7F54" w:rsidRDefault="001B7F54">
      <w:pPr>
        <w:pStyle w:val="ConsPlusNonformat"/>
        <w:jc w:val="both"/>
      </w:pPr>
      <w:r>
        <w:t>3. Почтовый адрес: ________________________________________________________</w:t>
      </w:r>
    </w:p>
    <w:p w:rsidR="001B7F54" w:rsidRDefault="001B7F54">
      <w:pPr>
        <w:pStyle w:val="ConsPlusNonformat"/>
        <w:jc w:val="both"/>
      </w:pPr>
      <w:r>
        <w:t xml:space="preserve">                   (почтовый адрес юридического лица, индивидуального</w:t>
      </w:r>
    </w:p>
    <w:p w:rsidR="001B7F54" w:rsidRDefault="001B7F54">
      <w:pPr>
        <w:pStyle w:val="ConsPlusNonformat"/>
        <w:jc w:val="both"/>
      </w:pPr>
      <w:r>
        <w:t xml:space="preserve">                   предпринимателя)</w:t>
      </w:r>
    </w:p>
    <w:p w:rsidR="001B7F54" w:rsidRDefault="001B7F54">
      <w:pPr>
        <w:pStyle w:val="ConsPlusNonformat"/>
        <w:jc w:val="both"/>
      </w:pPr>
      <w:r>
        <w:lastRenderedPageBreak/>
        <w:t>4. ИНН (КПП): _____________________________________________________________</w:t>
      </w:r>
    </w:p>
    <w:p w:rsidR="001B7F54" w:rsidRDefault="001B7F54">
      <w:pPr>
        <w:pStyle w:val="ConsPlusNonformat"/>
        <w:jc w:val="both"/>
      </w:pPr>
      <w:r>
        <w:t xml:space="preserve">              (ИНН юридического лица (для филиала юридического лица</w:t>
      </w:r>
    </w:p>
    <w:p w:rsidR="001B7F54" w:rsidRDefault="001B7F54">
      <w:pPr>
        <w:pStyle w:val="ConsPlusNonformat"/>
        <w:jc w:val="both"/>
      </w:pPr>
      <w:r>
        <w:t xml:space="preserve">              дополнительно указывается КПП), индивидуального</w:t>
      </w:r>
    </w:p>
    <w:p w:rsidR="001B7F54" w:rsidRDefault="001B7F54">
      <w:pPr>
        <w:pStyle w:val="ConsPlusNonformat"/>
        <w:jc w:val="both"/>
      </w:pPr>
      <w:r>
        <w:t xml:space="preserve">              предпринимателя)</w:t>
      </w:r>
    </w:p>
    <w:p w:rsidR="001B7F54" w:rsidRDefault="001B7F54">
      <w:pPr>
        <w:pStyle w:val="ConsPlusNonformat"/>
        <w:jc w:val="both"/>
      </w:pPr>
      <w:r>
        <w:t>5. ОГРН/ОГРНИП: ___________________________________________________________</w:t>
      </w:r>
    </w:p>
    <w:p w:rsidR="001B7F54" w:rsidRDefault="001B7F54">
      <w:pPr>
        <w:pStyle w:val="ConsPlusNonformat"/>
        <w:jc w:val="both"/>
      </w:pPr>
      <w:r>
        <w:t xml:space="preserve">               (ОГРН юридического лица, для индивидуального предпринимателя</w:t>
      </w:r>
    </w:p>
    <w:p w:rsidR="001B7F54" w:rsidRDefault="001B7F54">
      <w:pPr>
        <w:pStyle w:val="ConsPlusNonformat"/>
        <w:jc w:val="both"/>
      </w:pPr>
      <w:r>
        <w:t xml:space="preserve">               указывается ОГРНИП)</w:t>
      </w:r>
    </w:p>
    <w:p w:rsidR="001B7F54" w:rsidRDefault="001B7F54">
      <w:pPr>
        <w:pStyle w:val="ConsPlusNonformat"/>
        <w:jc w:val="both"/>
      </w:pPr>
      <w:r>
        <w:t>6. Телефон: _______________________________________________________________</w:t>
      </w:r>
    </w:p>
    <w:p w:rsidR="001B7F54" w:rsidRDefault="001B7F54">
      <w:pPr>
        <w:pStyle w:val="ConsPlusNonformat"/>
        <w:jc w:val="both"/>
      </w:pPr>
      <w:r>
        <w:t>7. Адрес электронной почты (при наличии): _________________________________</w:t>
      </w:r>
    </w:p>
    <w:p w:rsidR="001B7F54" w:rsidRDefault="001B7F54">
      <w:pPr>
        <w:pStyle w:val="ConsPlusNonformat"/>
        <w:jc w:val="both"/>
      </w:pPr>
      <w:r>
        <w:t>8. Наименование модели (серии) франкировальной машины: ____________________</w:t>
      </w:r>
    </w:p>
    <w:p w:rsidR="001B7F54" w:rsidRDefault="001B7F54">
      <w:pPr>
        <w:pStyle w:val="ConsPlusNonformat"/>
        <w:jc w:val="both"/>
      </w:pPr>
      <w:r>
        <w:t>9. Место (адрес) установки франкировальной машины: ________________________</w:t>
      </w:r>
    </w:p>
    <w:p w:rsidR="001B7F54" w:rsidRDefault="001B7F54">
      <w:pPr>
        <w:pStyle w:val="ConsPlusNonformat"/>
        <w:jc w:val="both"/>
      </w:pPr>
      <w:r>
        <w:t>___________________________________________________________________________</w:t>
      </w:r>
    </w:p>
    <w:p w:rsidR="001B7F54" w:rsidRDefault="001B7F54">
      <w:pPr>
        <w:pStyle w:val="ConsPlusNonformat"/>
        <w:jc w:val="both"/>
      </w:pPr>
      <w:r>
        <w:t>10. Дата  и   время   проведения   обследования   франкировальной   машины:</w:t>
      </w:r>
    </w:p>
    <w:p w:rsidR="001B7F54" w:rsidRDefault="001B7F54">
      <w:pPr>
        <w:pStyle w:val="ConsPlusNonformat"/>
        <w:jc w:val="both"/>
      </w:pPr>
      <w:r>
        <w:t>___________________________________________________________________________</w:t>
      </w:r>
    </w:p>
    <w:p w:rsidR="001B7F54" w:rsidRDefault="001B7F54">
      <w:pPr>
        <w:pStyle w:val="ConsPlusNonformat"/>
        <w:jc w:val="both"/>
      </w:pPr>
      <w:r>
        <w:t>11. Способ  получения  (выдачи)  разрешения  на применение  франкировальной</w:t>
      </w:r>
    </w:p>
    <w:p w:rsidR="001B7F54" w:rsidRDefault="001B7F54">
      <w:pPr>
        <w:pStyle w:val="ConsPlusNonformat"/>
        <w:jc w:val="both"/>
      </w:pPr>
      <w:r>
        <w:t>машины: ___________________________________________________________________</w:t>
      </w:r>
    </w:p>
    <w:p w:rsidR="001B7F54" w:rsidRDefault="001B7F54">
      <w:pPr>
        <w:pStyle w:val="ConsPlusNonformat"/>
        <w:jc w:val="both"/>
      </w:pPr>
      <w:r>
        <w:t xml:space="preserve">        (непосредственно в территориальном органе Службы либо</w:t>
      </w:r>
    </w:p>
    <w:p w:rsidR="001B7F54" w:rsidRDefault="001B7F54">
      <w:pPr>
        <w:pStyle w:val="ConsPlusNonformat"/>
        <w:jc w:val="both"/>
      </w:pPr>
      <w:r>
        <w:t xml:space="preserve">        по почтовому адресу)</w:t>
      </w:r>
    </w:p>
    <w:p w:rsidR="001B7F54" w:rsidRDefault="001B7F54">
      <w:pPr>
        <w:pStyle w:val="ConsPlusNonformat"/>
        <w:jc w:val="both"/>
      </w:pPr>
      <w:r>
        <w:t>12. Способ  направления  уведомления  об  отказе  в  выдаче  разрешения  на</w:t>
      </w:r>
    </w:p>
    <w:p w:rsidR="001B7F54" w:rsidRDefault="001B7F54">
      <w:pPr>
        <w:pStyle w:val="ConsPlusNonformat"/>
        <w:jc w:val="both"/>
      </w:pPr>
      <w:r>
        <w:t>применение франкировальной машины: ________________________________________</w:t>
      </w:r>
    </w:p>
    <w:p w:rsidR="001B7F54" w:rsidRDefault="001B7F54">
      <w:pPr>
        <w:pStyle w:val="ConsPlusNonformat"/>
        <w:jc w:val="both"/>
      </w:pPr>
      <w:r>
        <w:t xml:space="preserve">                                   (по электронной почте либо</w:t>
      </w:r>
    </w:p>
    <w:p w:rsidR="001B7F54" w:rsidRDefault="001B7F54">
      <w:pPr>
        <w:pStyle w:val="ConsPlusNonformat"/>
        <w:jc w:val="both"/>
      </w:pPr>
      <w:r>
        <w:t xml:space="preserve">                                   по почтовому адресу)</w:t>
      </w:r>
    </w:p>
    <w:p w:rsidR="001B7F54" w:rsidRDefault="001B7F54">
      <w:pPr>
        <w:pStyle w:val="ConsPlusNonformat"/>
        <w:jc w:val="both"/>
      </w:pPr>
      <w:r>
        <w:t>13. Подпись владельца франкировальной машины:</w:t>
      </w:r>
    </w:p>
    <w:p w:rsidR="001B7F54" w:rsidRDefault="001B7F54">
      <w:pPr>
        <w:pStyle w:val="ConsPlusNonformat"/>
        <w:jc w:val="both"/>
      </w:pPr>
      <w:r>
        <w:t>___________________________________________________________________________</w:t>
      </w:r>
    </w:p>
    <w:p w:rsidR="001B7F54" w:rsidRDefault="001B7F54">
      <w:pPr>
        <w:pStyle w:val="ConsPlusNonformat"/>
        <w:jc w:val="both"/>
      </w:pPr>
      <w:r>
        <w:t>(с указанием должности, фамилии, имени, отчества (при наличии) полностью,</w:t>
      </w:r>
    </w:p>
    <w:p w:rsidR="001B7F54" w:rsidRDefault="001B7F54">
      <w:pPr>
        <w:pStyle w:val="ConsPlusNonformat"/>
        <w:jc w:val="both"/>
      </w:pPr>
      <w:r>
        <w:t>с проставлением печати (при наличии) юридического лица (индивидуального</w:t>
      </w:r>
    </w:p>
    <w:p w:rsidR="001B7F54" w:rsidRDefault="001B7F54">
      <w:pPr>
        <w:pStyle w:val="ConsPlusNonformat"/>
        <w:jc w:val="both"/>
      </w:pPr>
      <w:r>
        <w:t>предпринимателя)</w:t>
      </w:r>
    </w:p>
    <w:p w:rsidR="001B7F54" w:rsidRDefault="001B7F54">
      <w:pPr>
        <w:pStyle w:val="ConsPlusNormal"/>
        <w:jc w:val="both"/>
      </w:pPr>
    </w:p>
    <w:p w:rsidR="001B7F54" w:rsidRDefault="001B7F54">
      <w:pPr>
        <w:pStyle w:val="ConsPlusNormal"/>
        <w:jc w:val="both"/>
      </w:pPr>
    </w:p>
    <w:p w:rsidR="001B7F54" w:rsidRDefault="001B7F54">
      <w:pPr>
        <w:pStyle w:val="ConsPlusNormal"/>
        <w:jc w:val="both"/>
      </w:pPr>
    </w:p>
    <w:p w:rsidR="001B7F54" w:rsidRDefault="001B7F54">
      <w:pPr>
        <w:pStyle w:val="ConsPlusNormal"/>
        <w:jc w:val="both"/>
      </w:pPr>
    </w:p>
    <w:p w:rsidR="001B7F54" w:rsidRDefault="001B7F54">
      <w:pPr>
        <w:pStyle w:val="ConsPlusNormal"/>
        <w:jc w:val="both"/>
      </w:pPr>
    </w:p>
    <w:p w:rsidR="001B7F54" w:rsidRDefault="001B7F54">
      <w:pPr>
        <w:pStyle w:val="ConsPlusNormal"/>
        <w:jc w:val="right"/>
        <w:outlineLvl w:val="1"/>
      </w:pPr>
      <w:r>
        <w:t>Приложение N 2</w:t>
      </w:r>
    </w:p>
    <w:p w:rsidR="001B7F54" w:rsidRDefault="001B7F54">
      <w:pPr>
        <w:pStyle w:val="ConsPlusNormal"/>
        <w:jc w:val="right"/>
      </w:pPr>
      <w:r>
        <w:t>к Административному регламенту</w:t>
      </w:r>
    </w:p>
    <w:p w:rsidR="001B7F54" w:rsidRDefault="001B7F54">
      <w:pPr>
        <w:pStyle w:val="ConsPlusNormal"/>
        <w:jc w:val="right"/>
      </w:pPr>
      <w:r>
        <w:t>предоставления Федеральной</w:t>
      </w:r>
    </w:p>
    <w:p w:rsidR="001B7F54" w:rsidRDefault="001B7F54">
      <w:pPr>
        <w:pStyle w:val="ConsPlusNormal"/>
        <w:jc w:val="right"/>
      </w:pPr>
      <w:r>
        <w:t>службой по надзору в сфере связи,</w:t>
      </w:r>
    </w:p>
    <w:p w:rsidR="001B7F54" w:rsidRDefault="001B7F54">
      <w:pPr>
        <w:pStyle w:val="ConsPlusNormal"/>
        <w:jc w:val="right"/>
      </w:pPr>
      <w:r>
        <w:t>информационных технологий и массовых</w:t>
      </w:r>
    </w:p>
    <w:p w:rsidR="001B7F54" w:rsidRDefault="001B7F54">
      <w:pPr>
        <w:pStyle w:val="ConsPlusNormal"/>
        <w:jc w:val="right"/>
      </w:pPr>
      <w:r>
        <w:t>коммуникаций государственной услуги</w:t>
      </w:r>
    </w:p>
    <w:p w:rsidR="001B7F54" w:rsidRDefault="001B7F54">
      <w:pPr>
        <w:pStyle w:val="ConsPlusNormal"/>
        <w:jc w:val="right"/>
      </w:pPr>
      <w:r>
        <w:t>по выдаче разрешений на применение</w:t>
      </w:r>
    </w:p>
    <w:p w:rsidR="001B7F54" w:rsidRDefault="001B7F54">
      <w:pPr>
        <w:pStyle w:val="ConsPlusNormal"/>
        <w:jc w:val="right"/>
      </w:pPr>
      <w:r>
        <w:t>франкировальных машин, утвержденному</w:t>
      </w:r>
    </w:p>
    <w:p w:rsidR="001B7F54" w:rsidRDefault="001B7F54">
      <w:pPr>
        <w:pStyle w:val="ConsPlusNormal"/>
        <w:jc w:val="right"/>
      </w:pPr>
      <w:r>
        <w:t>приказом Роскомнадзора</w:t>
      </w:r>
    </w:p>
    <w:p w:rsidR="001B7F54" w:rsidRDefault="001B7F54">
      <w:pPr>
        <w:pStyle w:val="ConsPlusNormal"/>
        <w:jc w:val="right"/>
      </w:pPr>
      <w:r>
        <w:t>от 17.06.2019 N 189</w:t>
      </w:r>
    </w:p>
    <w:p w:rsidR="001B7F54" w:rsidRDefault="001B7F54">
      <w:pPr>
        <w:pStyle w:val="ConsPlusNormal"/>
        <w:jc w:val="both"/>
      </w:pPr>
    </w:p>
    <w:p w:rsidR="001B7F54" w:rsidRDefault="001B7F54">
      <w:pPr>
        <w:pStyle w:val="ConsPlusNormal"/>
        <w:jc w:val="right"/>
      </w:pPr>
      <w:r>
        <w:t>Форма</w:t>
      </w:r>
    </w:p>
    <w:p w:rsidR="001B7F54" w:rsidRDefault="001B7F54">
      <w:pPr>
        <w:pStyle w:val="ConsPlusNormal"/>
        <w:jc w:val="both"/>
      </w:pPr>
    </w:p>
    <w:p w:rsidR="001B7F54" w:rsidRDefault="001B7F54">
      <w:pPr>
        <w:pStyle w:val="ConsPlusNonformat"/>
        <w:jc w:val="both"/>
      </w:pPr>
      <w:bookmarkStart w:id="21" w:name="P613"/>
      <w:bookmarkEnd w:id="21"/>
      <w:r>
        <w:t xml:space="preserve">                                 Заявление</w:t>
      </w:r>
    </w:p>
    <w:p w:rsidR="001B7F54" w:rsidRDefault="001B7F54">
      <w:pPr>
        <w:pStyle w:val="ConsPlusNonformat"/>
        <w:jc w:val="both"/>
      </w:pPr>
      <w:r>
        <w:t xml:space="preserve">         о переоформлении разрешения на применение франкировальной</w:t>
      </w:r>
    </w:p>
    <w:p w:rsidR="001B7F54" w:rsidRDefault="001B7F54">
      <w:pPr>
        <w:pStyle w:val="ConsPlusNonformat"/>
        <w:jc w:val="both"/>
      </w:pPr>
      <w:r>
        <w:t xml:space="preserve">          машины, в том числе взамен утраченного или испорченного</w:t>
      </w:r>
    </w:p>
    <w:p w:rsidR="001B7F54" w:rsidRDefault="001B7F54">
      <w:pPr>
        <w:pStyle w:val="ConsPlusNonformat"/>
        <w:jc w:val="both"/>
      </w:pPr>
    </w:p>
    <w:p w:rsidR="001B7F54" w:rsidRDefault="001B7F54">
      <w:pPr>
        <w:pStyle w:val="ConsPlusNonformat"/>
        <w:jc w:val="both"/>
      </w:pPr>
      <w:r>
        <w:t>1. Владелец франкировальной машины (заявитель):</w:t>
      </w:r>
    </w:p>
    <w:p w:rsidR="001B7F54" w:rsidRDefault="001B7F54">
      <w:pPr>
        <w:pStyle w:val="ConsPlusNonformat"/>
        <w:jc w:val="both"/>
      </w:pPr>
      <w:r>
        <w:t>___________________________________________________________________________</w:t>
      </w:r>
    </w:p>
    <w:p w:rsidR="001B7F54" w:rsidRDefault="001B7F54">
      <w:pPr>
        <w:pStyle w:val="ConsPlusNonformat"/>
        <w:jc w:val="both"/>
      </w:pPr>
      <w:r>
        <w:t>(полное наименование, организационно-правовая форма юридического лица</w:t>
      </w:r>
    </w:p>
    <w:p w:rsidR="001B7F54" w:rsidRDefault="001B7F54">
      <w:pPr>
        <w:pStyle w:val="ConsPlusNonformat"/>
        <w:jc w:val="both"/>
      </w:pPr>
      <w:r>
        <w:t>в соответствии с учредительными документами (фамилия, имя, отчество</w:t>
      </w:r>
    </w:p>
    <w:p w:rsidR="001B7F54" w:rsidRDefault="001B7F54">
      <w:pPr>
        <w:pStyle w:val="ConsPlusNonformat"/>
        <w:jc w:val="both"/>
      </w:pPr>
      <w:r>
        <w:t>(при наличии) индивидуального предпринимателя)</w:t>
      </w:r>
    </w:p>
    <w:p w:rsidR="001B7F54" w:rsidRDefault="001B7F54">
      <w:pPr>
        <w:pStyle w:val="ConsPlusNonformat"/>
        <w:jc w:val="both"/>
      </w:pPr>
      <w:r>
        <w:t>2. Адрес местонахождения: _________________________________________________</w:t>
      </w:r>
    </w:p>
    <w:p w:rsidR="001B7F54" w:rsidRDefault="001B7F54">
      <w:pPr>
        <w:pStyle w:val="ConsPlusNonformat"/>
        <w:jc w:val="both"/>
      </w:pPr>
      <w:r>
        <w:t xml:space="preserve">                          (место нахождения юридического лица либо место</w:t>
      </w:r>
    </w:p>
    <w:p w:rsidR="001B7F54" w:rsidRDefault="001B7F54">
      <w:pPr>
        <w:pStyle w:val="ConsPlusNonformat"/>
        <w:jc w:val="both"/>
      </w:pPr>
      <w:r>
        <w:t xml:space="preserve">                          жительства (регистрации) индивидуального</w:t>
      </w:r>
    </w:p>
    <w:p w:rsidR="001B7F54" w:rsidRDefault="001B7F54">
      <w:pPr>
        <w:pStyle w:val="ConsPlusNonformat"/>
        <w:jc w:val="both"/>
      </w:pPr>
      <w:r>
        <w:t xml:space="preserve">                          предпринимателя)</w:t>
      </w:r>
    </w:p>
    <w:p w:rsidR="001B7F54" w:rsidRDefault="001B7F54">
      <w:pPr>
        <w:pStyle w:val="ConsPlusNonformat"/>
        <w:jc w:val="both"/>
      </w:pPr>
      <w:r>
        <w:t>3. Почтовый адрес: ________________________________________________________</w:t>
      </w:r>
    </w:p>
    <w:p w:rsidR="001B7F54" w:rsidRDefault="001B7F54">
      <w:pPr>
        <w:pStyle w:val="ConsPlusNonformat"/>
        <w:jc w:val="both"/>
      </w:pPr>
      <w:r>
        <w:t xml:space="preserve">                   (почтовый адрес юридического лица, индивидуального</w:t>
      </w:r>
    </w:p>
    <w:p w:rsidR="001B7F54" w:rsidRDefault="001B7F54">
      <w:pPr>
        <w:pStyle w:val="ConsPlusNonformat"/>
        <w:jc w:val="both"/>
      </w:pPr>
      <w:r>
        <w:lastRenderedPageBreak/>
        <w:t xml:space="preserve">                   предпринимателя)</w:t>
      </w:r>
    </w:p>
    <w:p w:rsidR="001B7F54" w:rsidRDefault="001B7F54">
      <w:pPr>
        <w:pStyle w:val="ConsPlusNonformat"/>
        <w:jc w:val="both"/>
      </w:pPr>
      <w:r>
        <w:t>4. ИНН (КПП): _____________________________________________________________</w:t>
      </w:r>
    </w:p>
    <w:p w:rsidR="001B7F54" w:rsidRDefault="001B7F54">
      <w:pPr>
        <w:pStyle w:val="ConsPlusNonformat"/>
        <w:jc w:val="both"/>
      </w:pPr>
      <w:r>
        <w:t xml:space="preserve">              (ИНН юридического лица (для филиала юридического лица</w:t>
      </w:r>
    </w:p>
    <w:p w:rsidR="001B7F54" w:rsidRDefault="001B7F54">
      <w:pPr>
        <w:pStyle w:val="ConsPlusNonformat"/>
        <w:jc w:val="both"/>
      </w:pPr>
      <w:r>
        <w:t xml:space="preserve">              дополнительно указывается КПП), индивидуального</w:t>
      </w:r>
    </w:p>
    <w:p w:rsidR="001B7F54" w:rsidRDefault="001B7F54">
      <w:pPr>
        <w:pStyle w:val="ConsPlusNonformat"/>
        <w:jc w:val="both"/>
      </w:pPr>
      <w:r>
        <w:t xml:space="preserve">              предпринимателя)</w:t>
      </w:r>
    </w:p>
    <w:p w:rsidR="001B7F54" w:rsidRDefault="001B7F54">
      <w:pPr>
        <w:pStyle w:val="ConsPlusNonformat"/>
        <w:jc w:val="both"/>
      </w:pPr>
      <w:r>
        <w:t>5. ОГРН/ОГРНИП: ___________________________________________________________</w:t>
      </w:r>
    </w:p>
    <w:p w:rsidR="001B7F54" w:rsidRDefault="001B7F54">
      <w:pPr>
        <w:pStyle w:val="ConsPlusNonformat"/>
        <w:jc w:val="both"/>
      </w:pPr>
      <w:r>
        <w:t xml:space="preserve">               (ОГРН юридического лица, для индивидуального предпринимателя</w:t>
      </w:r>
    </w:p>
    <w:p w:rsidR="001B7F54" w:rsidRDefault="001B7F54">
      <w:pPr>
        <w:pStyle w:val="ConsPlusNonformat"/>
        <w:jc w:val="both"/>
      </w:pPr>
      <w:r>
        <w:t xml:space="preserve">               указывается ОГРНИП)</w:t>
      </w:r>
    </w:p>
    <w:p w:rsidR="001B7F54" w:rsidRDefault="001B7F54">
      <w:pPr>
        <w:pStyle w:val="ConsPlusNonformat"/>
        <w:jc w:val="both"/>
      </w:pPr>
      <w:r>
        <w:t>6. Телефон: _______________________________________________________________</w:t>
      </w:r>
    </w:p>
    <w:p w:rsidR="001B7F54" w:rsidRDefault="001B7F54">
      <w:pPr>
        <w:pStyle w:val="ConsPlusNonformat"/>
        <w:jc w:val="both"/>
      </w:pPr>
      <w:r>
        <w:t>7. Адрес электронной почты (при наличии):</w:t>
      </w:r>
    </w:p>
    <w:p w:rsidR="001B7F54" w:rsidRDefault="001B7F54">
      <w:pPr>
        <w:pStyle w:val="ConsPlusNonformat"/>
        <w:jc w:val="both"/>
      </w:pPr>
      <w:r>
        <w:t>___________________________________________________________________________</w:t>
      </w:r>
    </w:p>
    <w:p w:rsidR="001B7F54" w:rsidRDefault="001B7F54">
      <w:pPr>
        <w:pStyle w:val="ConsPlusNonformat"/>
        <w:jc w:val="both"/>
      </w:pPr>
      <w:r>
        <w:t>8. Наименование модели (серии) франкировальной машины:</w:t>
      </w:r>
    </w:p>
    <w:p w:rsidR="001B7F54" w:rsidRDefault="001B7F54">
      <w:pPr>
        <w:pStyle w:val="ConsPlusNonformat"/>
        <w:jc w:val="both"/>
      </w:pPr>
      <w:r>
        <w:t>___________________________________________________________________________</w:t>
      </w:r>
    </w:p>
    <w:p w:rsidR="001B7F54" w:rsidRDefault="001B7F54">
      <w:pPr>
        <w:pStyle w:val="ConsPlusNonformat"/>
        <w:jc w:val="both"/>
      </w:pPr>
      <w:r>
        <w:t>9. Место (адрес) установки франкировальной машины:</w:t>
      </w:r>
    </w:p>
    <w:p w:rsidR="001B7F54" w:rsidRDefault="001B7F54">
      <w:pPr>
        <w:pStyle w:val="ConsPlusNonformat"/>
        <w:jc w:val="both"/>
      </w:pPr>
      <w:r>
        <w:t>___________________________________________________________________________</w:t>
      </w:r>
    </w:p>
    <w:p w:rsidR="001B7F54" w:rsidRDefault="001B7F54">
      <w:pPr>
        <w:pStyle w:val="ConsPlusNonformat"/>
        <w:jc w:val="both"/>
      </w:pPr>
      <w:r>
        <w:t>10. Причина  переоформления  разрешения   на   применение   франкировальной</w:t>
      </w:r>
    </w:p>
    <w:p w:rsidR="001B7F54" w:rsidRDefault="001B7F54">
      <w:pPr>
        <w:pStyle w:val="ConsPlusNonformat"/>
        <w:jc w:val="both"/>
      </w:pPr>
      <w:r>
        <w:t>машины: ___________________________________________________________________</w:t>
      </w:r>
    </w:p>
    <w:p w:rsidR="001B7F54" w:rsidRDefault="001B7F54">
      <w:pPr>
        <w:pStyle w:val="ConsPlusNonformat"/>
        <w:jc w:val="both"/>
      </w:pPr>
      <w:r>
        <w:t>___________________________________________________________________________</w:t>
      </w:r>
    </w:p>
    <w:p w:rsidR="001B7F54" w:rsidRDefault="001B7F54">
      <w:pPr>
        <w:pStyle w:val="ConsPlusNonformat"/>
        <w:jc w:val="both"/>
      </w:pPr>
      <w:r>
        <w:t>(в  качестве  причины  указывается:  смена  владельца; изменение территории</w:t>
      </w:r>
    </w:p>
    <w:p w:rsidR="001B7F54" w:rsidRDefault="001B7F54">
      <w:pPr>
        <w:pStyle w:val="ConsPlusNonformat"/>
        <w:jc w:val="both"/>
      </w:pPr>
      <w:r>
        <w:t>(субъекта   Российской  Федерации)  использования  франкировальной  машины;</w:t>
      </w:r>
    </w:p>
    <w:p w:rsidR="001B7F54" w:rsidRDefault="001B7F54">
      <w:pPr>
        <w:pStyle w:val="ConsPlusNonformat"/>
        <w:jc w:val="both"/>
      </w:pPr>
      <w:r>
        <w:t>изменение  организационно-правовой  формы  владельца франкировальной машины</w:t>
      </w:r>
    </w:p>
    <w:p w:rsidR="001B7F54" w:rsidRDefault="001B7F54">
      <w:pPr>
        <w:pStyle w:val="ConsPlusNonformat"/>
        <w:jc w:val="both"/>
      </w:pPr>
      <w:r>
        <w:t>(изменение  наименования  владельца);  замена клише франкировальной машины;</w:t>
      </w:r>
    </w:p>
    <w:p w:rsidR="001B7F54" w:rsidRDefault="001B7F54">
      <w:pPr>
        <w:pStyle w:val="ConsPlusNonformat"/>
        <w:jc w:val="both"/>
      </w:pPr>
      <w:r>
        <w:t>перемещение  франкировальной  машины  при  изменении объекта почтовой связи</w:t>
      </w:r>
    </w:p>
    <w:p w:rsidR="001B7F54" w:rsidRDefault="001B7F54">
      <w:pPr>
        <w:pStyle w:val="ConsPlusNonformat"/>
        <w:jc w:val="both"/>
      </w:pPr>
      <w:r>
        <w:t>места  приема  почтовых отправлений; изменение объекта почтовой связи места</w:t>
      </w:r>
    </w:p>
    <w:p w:rsidR="001B7F54" w:rsidRDefault="001B7F54">
      <w:pPr>
        <w:pStyle w:val="ConsPlusNonformat"/>
        <w:jc w:val="both"/>
      </w:pPr>
      <w:r>
        <w:t>приема    почтовых    отправлений;    утрата   разрешения   на   применение</w:t>
      </w:r>
    </w:p>
    <w:p w:rsidR="001B7F54" w:rsidRDefault="001B7F54">
      <w:pPr>
        <w:pStyle w:val="ConsPlusNonformat"/>
        <w:jc w:val="both"/>
      </w:pPr>
      <w:r>
        <w:t>франкировальной  машины;  порча  разрешения  на  применение франкировальной</w:t>
      </w:r>
    </w:p>
    <w:p w:rsidR="001B7F54" w:rsidRDefault="001B7F54">
      <w:pPr>
        <w:pStyle w:val="ConsPlusNonformat"/>
        <w:jc w:val="both"/>
      </w:pPr>
      <w:r>
        <w:t>машины);</w:t>
      </w:r>
    </w:p>
    <w:p w:rsidR="001B7F54" w:rsidRDefault="001B7F54">
      <w:pPr>
        <w:pStyle w:val="ConsPlusNonformat"/>
        <w:jc w:val="both"/>
      </w:pPr>
      <w:r>
        <w:t>11. Номер   и   дата   выдачи  переоформляемого  разрешения  на  применение</w:t>
      </w:r>
    </w:p>
    <w:p w:rsidR="001B7F54" w:rsidRDefault="001B7F54">
      <w:pPr>
        <w:pStyle w:val="ConsPlusNonformat"/>
        <w:jc w:val="both"/>
      </w:pPr>
      <w:r>
        <w:t>франкировальной машины: ___________________________________________________</w:t>
      </w:r>
    </w:p>
    <w:p w:rsidR="001B7F54" w:rsidRDefault="001B7F54">
      <w:pPr>
        <w:pStyle w:val="ConsPlusNonformat"/>
        <w:jc w:val="both"/>
      </w:pPr>
      <w:r>
        <w:t>(при  переоформлении разрешения на применение франкировальной машины взамен</w:t>
      </w:r>
    </w:p>
    <w:p w:rsidR="001B7F54" w:rsidRDefault="001B7F54">
      <w:pPr>
        <w:pStyle w:val="ConsPlusNonformat"/>
        <w:jc w:val="both"/>
      </w:pPr>
      <w:r>
        <w:t>утраченного  или  испорченного  разрешения  на  применение  франкировальной</w:t>
      </w:r>
    </w:p>
    <w:p w:rsidR="001B7F54" w:rsidRDefault="001B7F54">
      <w:pPr>
        <w:pStyle w:val="ConsPlusNonformat"/>
        <w:jc w:val="both"/>
      </w:pPr>
      <w:r>
        <w:t>машины  указывается  номер  и  дата  выдачи  утраченного  или  испорченного</w:t>
      </w:r>
    </w:p>
    <w:p w:rsidR="001B7F54" w:rsidRDefault="001B7F54">
      <w:pPr>
        <w:pStyle w:val="ConsPlusNonformat"/>
        <w:jc w:val="both"/>
      </w:pPr>
      <w:r>
        <w:t>разрешения на применение франкировальной машины)</w:t>
      </w:r>
    </w:p>
    <w:p w:rsidR="001B7F54" w:rsidRDefault="001B7F54">
      <w:pPr>
        <w:pStyle w:val="ConsPlusNonformat"/>
        <w:jc w:val="both"/>
      </w:pPr>
      <w:r>
        <w:t>12. Дата  и   время   проведения   обследования   франкировальной   машины:</w:t>
      </w:r>
    </w:p>
    <w:p w:rsidR="001B7F54" w:rsidRDefault="001B7F54">
      <w:pPr>
        <w:pStyle w:val="ConsPlusNonformat"/>
        <w:jc w:val="both"/>
      </w:pPr>
      <w:r>
        <w:t>___________________________________________________________________________</w:t>
      </w:r>
    </w:p>
    <w:p w:rsidR="001B7F54" w:rsidRDefault="001B7F54">
      <w:pPr>
        <w:pStyle w:val="ConsPlusNonformat"/>
        <w:jc w:val="both"/>
      </w:pPr>
      <w:r>
        <w:t>13. Способ  получения  (выдачи)  разрешения  на применение  франкировальной</w:t>
      </w:r>
    </w:p>
    <w:p w:rsidR="001B7F54" w:rsidRDefault="001B7F54">
      <w:pPr>
        <w:pStyle w:val="ConsPlusNonformat"/>
        <w:jc w:val="both"/>
      </w:pPr>
      <w:r>
        <w:t>машины: ___________________________________________________________________</w:t>
      </w:r>
    </w:p>
    <w:p w:rsidR="001B7F54" w:rsidRDefault="001B7F54">
      <w:pPr>
        <w:pStyle w:val="ConsPlusNonformat"/>
        <w:jc w:val="both"/>
      </w:pPr>
      <w:r>
        <w:t xml:space="preserve">               (непосредственно в территориальном органе Службы либо</w:t>
      </w:r>
    </w:p>
    <w:p w:rsidR="001B7F54" w:rsidRDefault="001B7F54">
      <w:pPr>
        <w:pStyle w:val="ConsPlusNonformat"/>
        <w:jc w:val="both"/>
      </w:pPr>
      <w:r>
        <w:t xml:space="preserve">                               по почтовому адресу)</w:t>
      </w:r>
    </w:p>
    <w:p w:rsidR="001B7F54" w:rsidRDefault="001B7F54">
      <w:pPr>
        <w:pStyle w:val="ConsPlusNonformat"/>
        <w:jc w:val="both"/>
      </w:pPr>
      <w:r>
        <w:t>14. Способ направления уведомления об отказе в переоформлении разрешения на</w:t>
      </w:r>
    </w:p>
    <w:p w:rsidR="001B7F54" w:rsidRDefault="001B7F54">
      <w:pPr>
        <w:pStyle w:val="ConsPlusNonformat"/>
        <w:jc w:val="both"/>
      </w:pPr>
      <w:r>
        <w:t>применение франкировальной машины: ________________________________________</w:t>
      </w:r>
    </w:p>
    <w:p w:rsidR="001B7F54" w:rsidRDefault="001B7F54">
      <w:pPr>
        <w:pStyle w:val="ConsPlusNonformat"/>
        <w:jc w:val="both"/>
      </w:pPr>
      <w:r>
        <w:t xml:space="preserve">                                   (по электронной почте либо по почтовому</w:t>
      </w:r>
    </w:p>
    <w:p w:rsidR="001B7F54" w:rsidRDefault="001B7F54">
      <w:pPr>
        <w:pStyle w:val="ConsPlusNonformat"/>
        <w:jc w:val="both"/>
      </w:pPr>
      <w:r>
        <w:t xml:space="preserve">                                    адресу)</w:t>
      </w:r>
    </w:p>
    <w:p w:rsidR="001B7F54" w:rsidRDefault="001B7F54">
      <w:pPr>
        <w:pStyle w:val="ConsPlusNonformat"/>
        <w:jc w:val="both"/>
      </w:pPr>
      <w:r>
        <w:t>15. Подпись владельца франкировальной машины: _____________________________</w:t>
      </w:r>
    </w:p>
    <w:p w:rsidR="001B7F54" w:rsidRDefault="001B7F54">
      <w:pPr>
        <w:pStyle w:val="ConsPlusNonformat"/>
        <w:jc w:val="both"/>
      </w:pPr>
      <w:r>
        <w:t>(с указанием должности, фамилии, имени, отчества (при наличии) полностью,</w:t>
      </w:r>
    </w:p>
    <w:p w:rsidR="001B7F54" w:rsidRDefault="001B7F54">
      <w:pPr>
        <w:pStyle w:val="ConsPlusNonformat"/>
        <w:jc w:val="both"/>
      </w:pPr>
      <w:r>
        <w:t>с проставлением печати (при наличии) юридического лица (индивидуального</w:t>
      </w:r>
    </w:p>
    <w:p w:rsidR="001B7F54" w:rsidRDefault="001B7F54">
      <w:pPr>
        <w:pStyle w:val="ConsPlusNonformat"/>
        <w:jc w:val="both"/>
      </w:pPr>
      <w:r>
        <w:t>предпринимателя)</w:t>
      </w:r>
    </w:p>
    <w:p w:rsidR="001B7F54" w:rsidRDefault="001B7F54">
      <w:pPr>
        <w:pStyle w:val="ConsPlusNormal"/>
        <w:jc w:val="both"/>
      </w:pPr>
    </w:p>
    <w:p w:rsidR="001B7F54" w:rsidRDefault="001B7F54">
      <w:pPr>
        <w:pStyle w:val="ConsPlusNormal"/>
        <w:jc w:val="both"/>
      </w:pPr>
    </w:p>
    <w:p w:rsidR="001B7F54" w:rsidRDefault="001B7F54">
      <w:pPr>
        <w:pStyle w:val="ConsPlusNormal"/>
        <w:jc w:val="both"/>
      </w:pPr>
    </w:p>
    <w:p w:rsidR="001B7F54" w:rsidRDefault="001B7F54">
      <w:pPr>
        <w:pStyle w:val="ConsPlusNormal"/>
        <w:jc w:val="both"/>
      </w:pPr>
    </w:p>
    <w:p w:rsidR="001B7F54" w:rsidRDefault="001B7F54">
      <w:pPr>
        <w:pStyle w:val="ConsPlusNormal"/>
        <w:jc w:val="both"/>
      </w:pPr>
    </w:p>
    <w:p w:rsidR="001B7F54" w:rsidRDefault="001B7F54">
      <w:pPr>
        <w:pStyle w:val="ConsPlusNormal"/>
        <w:jc w:val="right"/>
        <w:outlineLvl w:val="1"/>
      </w:pPr>
      <w:r>
        <w:t>Приложение N 3</w:t>
      </w:r>
    </w:p>
    <w:p w:rsidR="001B7F54" w:rsidRDefault="001B7F54">
      <w:pPr>
        <w:pStyle w:val="ConsPlusNormal"/>
        <w:jc w:val="right"/>
      </w:pPr>
      <w:r>
        <w:t>к Административному регламенту</w:t>
      </w:r>
    </w:p>
    <w:p w:rsidR="001B7F54" w:rsidRDefault="001B7F54">
      <w:pPr>
        <w:pStyle w:val="ConsPlusNormal"/>
        <w:jc w:val="right"/>
      </w:pPr>
      <w:r>
        <w:t>предоставления Федеральной</w:t>
      </w:r>
    </w:p>
    <w:p w:rsidR="001B7F54" w:rsidRDefault="001B7F54">
      <w:pPr>
        <w:pStyle w:val="ConsPlusNormal"/>
        <w:jc w:val="right"/>
      </w:pPr>
      <w:r>
        <w:t>службой по надзору в сфере связи,</w:t>
      </w:r>
    </w:p>
    <w:p w:rsidR="001B7F54" w:rsidRDefault="001B7F54">
      <w:pPr>
        <w:pStyle w:val="ConsPlusNormal"/>
        <w:jc w:val="right"/>
      </w:pPr>
      <w:r>
        <w:t>информационных технологий и массовых</w:t>
      </w:r>
    </w:p>
    <w:p w:rsidR="001B7F54" w:rsidRDefault="001B7F54">
      <w:pPr>
        <w:pStyle w:val="ConsPlusNormal"/>
        <w:jc w:val="right"/>
      </w:pPr>
      <w:r>
        <w:t>коммуникаций государственной услуги</w:t>
      </w:r>
    </w:p>
    <w:p w:rsidR="001B7F54" w:rsidRDefault="001B7F54">
      <w:pPr>
        <w:pStyle w:val="ConsPlusNormal"/>
        <w:jc w:val="right"/>
      </w:pPr>
      <w:r>
        <w:t>по выдаче разрешений на применение</w:t>
      </w:r>
    </w:p>
    <w:p w:rsidR="001B7F54" w:rsidRDefault="001B7F54">
      <w:pPr>
        <w:pStyle w:val="ConsPlusNormal"/>
        <w:jc w:val="right"/>
      </w:pPr>
      <w:r>
        <w:t>франкировальных машин, утвержденному</w:t>
      </w:r>
    </w:p>
    <w:p w:rsidR="001B7F54" w:rsidRDefault="001B7F54">
      <w:pPr>
        <w:pStyle w:val="ConsPlusNormal"/>
        <w:jc w:val="right"/>
      </w:pPr>
      <w:r>
        <w:t>приказом Роскомнадзора</w:t>
      </w:r>
    </w:p>
    <w:p w:rsidR="001B7F54" w:rsidRDefault="001B7F54">
      <w:pPr>
        <w:pStyle w:val="ConsPlusNormal"/>
        <w:jc w:val="right"/>
      </w:pPr>
      <w:r>
        <w:lastRenderedPageBreak/>
        <w:t>от 17.06.2019 N 189</w:t>
      </w:r>
    </w:p>
    <w:p w:rsidR="001B7F54" w:rsidRDefault="001B7F54">
      <w:pPr>
        <w:pStyle w:val="ConsPlusNormal"/>
        <w:jc w:val="both"/>
      </w:pPr>
    </w:p>
    <w:p w:rsidR="001B7F54" w:rsidRDefault="001B7F54">
      <w:pPr>
        <w:pStyle w:val="ConsPlusNormal"/>
        <w:jc w:val="right"/>
      </w:pPr>
      <w:r>
        <w:t>Форма</w:t>
      </w:r>
    </w:p>
    <w:p w:rsidR="001B7F54" w:rsidRDefault="001B7F54">
      <w:pPr>
        <w:pStyle w:val="ConsPlusNormal"/>
        <w:jc w:val="both"/>
      </w:pPr>
    </w:p>
    <w:p w:rsidR="001B7F54" w:rsidRDefault="001B7F54">
      <w:pPr>
        <w:pStyle w:val="ConsPlusNonformat"/>
        <w:jc w:val="both"/>
      </w:pPr>
      <w:bookmarkStart w:id="22" w:name="P693"/>
      <w:bookmarkEnd w:id="22"/>
      <w:r>
        <w:t xml:space="preserve">                                 Заявление</w:t>
      </w:r>
    </w:p>
    <w:p w:rsidR="001B7F54" w:rsidRDefault="001B7F54">
      <w:pPr>
        <w:pStyle w:val="ConsPlusNonformat"/>
        <w:jc w:val="both"/>
      </w:pPr>
      <w:r>
        <w:t xml:space="preserve">                 об аннулировании разрешения на применение</w:t>
      </w:r>
    </w:p>
    <w:p w:rsidR="001B7F54" w:rsidRDefault="001B7F54">
      <w:pPr>
        <w:pStyle w:val="ConsPlusNonformat"/>
        <w:jc w:val="both"/>
      </w:pPr>
      <w:r>
        <w:t xml:space="preserve">                          франкировальной машины</w:t>
      </w:r>
    </w:p>
    <w:p w:rsidR="001B7F54" w:rsidRDefault="001B7F54">
      <w:pPr>
        <w:pStyle w:val="ConsPlusNonformat"/>
        <w:jc w:val="both"/>
      </w:pPr>
    </w:p>
    <w:p w:rsidR="001B7F54" w:rsidRDefault="001B7F54">
      <w:pPr>
        <w:pStyle w:val="ConsPlusNonformat"/>
        <w:jc w:val="both"/>
      </w:pPr>
      <w:r>
        <w:t>1. Владелец франкировальной машины (заявитель): ___________________________</w:t>
      </w:r>
    </w:p>
    <w:p w:rsidR="001B7F54" w:rsidRDefault="001B7F54">
      <w:pPr>
        <w:pStyle w:val="ConsPlusNonformat"/>
        <w:jc w:val="both"/>
      </w:pPr>
      <w:r>
        <w:t>(полное наименование, организационно-правовая форма юридического лица</w:t>
      </w:r>
    </w:p>
    <w:p w:rsidR="001B7F54" w:rsidRDefault="001B7F54">
      <w:pPr>
        <w:pStyle w:val="ConsPlusNonformat"/>
        <w:jc w:val="both"/>
      </w:pPr>
      <w:r>
        <w:t>в соответствии с учредительными документами (фамилия, имя, отчество</w:t>
      </w:r>
    </w:p>
    <w:p w:rsidR="001B7F54" w:rsidRDefault="001B7F54">
      <w:pPr>
        <w:pStyle w:val="ConsPlusNonformat"/>
        <w:jc w:val="both"/>
      </w:pPr>
      <w:r>
        <w:t>(при наличии) индивидуального предпринимателя)</w:t>
      </w:r>
    </w:p>
    <w:p w:rsidR="001B7F54" w:rsidRDefault="001B7F54">
      <w:pPr>
        <w:pStyle w:val="ConsPlusNonformat"/>
        <w:jc w:val="both"/>
      </w:pPr>
      <w:r>
        <w:t>2. Адрес местонахождения: _________________________________________________</w:t>
      </w:r>
    </w:p>
    <w:p w:rsidR="001B7F54" w:rsidRDefault="001B7F54">
      <w:pPr>
        <w:pStyle w:val="ConsPlusNonformat"/>
        <w:jc w:val="both"/>
      </w:pPr>
      <w:r>
        <w:t xml:space="preserve">                          (место нахождения юридического лица либо место</w:t>
      </w:r>
    </w:p>
    <w:p w:rsidR="001B7F54" w:rsidRDefault="001B7F54">
      <w:pPr>
        <w:pStyle w:val="ConsPlusNonformat"/>
        <w:jc w:val="both"/>
      </w:pPr>
      <w:r>
        <w:t xml:space="preserve">                          жительства (регистрации) индивидуального</w:t>
      </w:r>
    </w:p>
    <w:p w:rsidR="001B7F54" w:rsidRDefault="001B7F54">
      <w:pPr>
        <w:pStyle w:val="ConsPlusNonformat"/>
        <w:jc w:val="both"/>
      </w:pPr>
      <w:r>
        <w:t xml:space="preserve">                          предпринимателя)</w:t>
      </w:r>
    </w:p>
    <w:p w:rsidR="001B7F54" w:rsidRDefault="001B7F54">
      <w:pPr>
        <w:pStyle w:val="ConsPlusNonformat"/>
        <w:jc w:val="both"/>
      </w:pPr>
      <w:r>
        <w:t>3. Почтовый адрес: ________________________________________________________</w:t>
      </w:r>
    </w:p>
    <w:p w:rsidR="001B7F54" w:rsidRDefault="001B7F54">
      <w:pPr>
        <w:pStyle w:val="ConsPlusNonformat"/>
        <w:jc w:val="both"/>
      </w:pPr>
      <w:r>
        <w:t xml:space="preserve">                   (почтовый адрес юридического лица, индивидуального</w:t>
      </w:r>
    </w:p>
    <w:p w:rsidR="001B7F54" w:rsidRDefault="001B7F54">
      <w:pPr>
        <w:pStyle w:val="ConsPlusNonformat"/>
        <w:jc w:val="both"/>
      </w:pPr>
      <w:r>
        <w:t xml:space="preserve">                   предпринимателя)</w:t>
      </w:r>
    </w:p>
    <w:p w:rsidR="001B7F54" w:rsidRDefault="001B7F54">
      <w:pPr>
        <w:pStyle w:val="ConsPlusNonformat"/>
        <w:jc w:val="both"/>
      </w:pPr>
      <w:r>
        <w:t>4. ИНН (КПП): _____________________________________________________________</w:t>
      </w:r>
    </w:p>
    <w:p w:rsidR="001B7F54" w:rsidRDefault="001B7F54">
      <w:pPr>
        <w:pStyle w:val="ConsPlusNonformat"/>
        <w:jc w:val="both"/>
      </w:pPr>
      <w:r>
        <w:t xml:space="preserve">              (ИНН юридического лица (для филиала юридического лица</w:t>
      </w:r>
    </w:p>
    <w:p w:rsidR="001B7F54" w:rsidRDefault="001B7F54">
      <w:pPr>
        <w:pStyle w:val="ConsPlusNonformat"/>
        <w:jc w:val="both"/>
      </w:pPr>
      <w:r>
        <w:t xml:space="preserve">              дополнительно указывается КПП), индивидуального</w:t>
      </w:r>
    </w:p>
    <w:p w:rsidR="001B7F54" w:rsidRDefault="001B7F54">
      <w:pPr>
        <w:pStyle w:val="ConsPlusNonformat"/>
        <w:jc w:val="both"/>
      </w:pPr>
      <w:r>
        <w:t xml:space="preserve">              предпринимателя)</w:t>
      </w:r>
    </w:p>
    <w:p w:rsidR="001B7F54" w:rsidRDefault="001B7F54">
      <w:pPr>
        <w:pStyle w:val="ConsPlusNonformat"/>
        <w:jc w:val="both"/>
      </w:pPr>
      <w:r>
        <w:t>5. ОГРН/ОГРНИП: ___________________________________________________________</w:t>
      </w:r>
    </w:p>
    <w:p w:rsidR="001B7F54" w:rsidRDefault="001B7F54">
      <w:pPr>
        <w:pStyle w:val="ConsPlusNonformat"/>
        <w:jc w:val="both"/>
      </w:pPr>
      <w:r>
        <w:t xml:space="preserve">               (ОГРН юридического лица, для индивидуального предпринимателя</w:t>
      </w:r>
    </w:p>
    <w:p w:rsidR="001B7F54" w:rsidRDefault="001B7F54">
      <w:pPr>
        <w:pStyle w:val="ConsPlusNonformat"/>
        <w:jc w:val="both"/>
      </w:pPr>
      <w:r>
        <w:t xml:space="preserve">               указывается ОГРНИП)</w:t>
      </w:r>
    </w:p>
    <w:p w:rsidR="001B7F54" w:rsidRDefault="001B7F54">
      <w:pPr>
        <w:pStyle w:val="ConsPlusNonformat"/>
        <w:jc w:val="both"/>
      </w:pPr>
      <w:r>
        <w:t>6. Телефон: _______________________________________________________________</w:t>
      </w:r>
    </w:p>
    <w:p w:rsidR="001B7F54" w:rsidRDefault="001B7F54">
      <w:pPr>
        <w:pStyle w:val="ConsPlusNonformat"/>
        <w:jc w:val="both"/>
      </w:pPr>
      <w:r>
        <w:t>7. Адрес электронной почты (при наличии):</w:t>
      </w:r>
    </w:p>
    <w:p w:rsidR="001B7F54" w:rsidRDefault="001B7F54">
      <w:pPr>
        <w:pStyle w:val="ConsPlusNonformat"/>
        <w:jc w:val="both"/>
      </w:pPr>
      <w:r>
        <w:t>___________________________________________________________________</w:t>
      </w:r>
    </w:p>
    <w:p w:rsidR="001B7F54" w:rsidRDefault="001B7F54">
      <w:pPr>
        <w:pStyle w:val="ConsPlusNonformat"/>
        <w:jc w:val="both"/>
      </w:pPr>
      <w:r>
        <w:t>8. Наименование модели (серии) франкировальной машины: ____________________</w:t>
      </w:r>
    </w:p>
    <w:p w:rsidR="001B7F54" w:rsidRDefault="001B7F54">
      <w:pPr>
        <w:pStyle w:val="ConsPlusNonformat"/>
        <w:jc w:val="both"/>
      </w:pPr>
      <w:r>
        <w:t>9. Место (адрес) установки франкировальной машины: ________________________</w:t>
      </w:r>
    </w:p>
    <w:p w:rsidR="001B7F54" w:rsidRDefault="001B7F54">
      <w:pPr>
        <w:pStyle w:val="ConsPlusNonformat"/>
        <w:jc w:val="both"/>
      </w:pPr>
      <w:r>
        <w:t>10. Номер   и   дата   выдачи   аннулируемого  разрешения   на   применение</w:t>
      </w:r>
    </w:p>
    <w:p w:rsidR="001B7F54" w:rsidRDefault="001B7F54">
      <w:pPr>
        <w:pStyle w:val="ConsPlusNonformat"/>
        <w:jc w:val="both"/>
      </w:pPr>
      <w:r>
        <w:t>франкировальной машины: ___________________________________________________</w:t>
      </w:r>
    </w:p>
    <w:p w:rsidR="001B7F54" w:rsidRDefault="001B7F54">
      <w:pPr>
        <w:pStyle w:val="ConsPlusNonformat"/>
        <w:jc w:val="both"/>
      </w:pPr>
      <w:r>
        <w:t>11. Способ   направления   уведомления  об  аннулировании   разрешения   на</w:t>
      </w:r>
    </w:p>
    <w:p w:rsidR="001B7F54" w:rsidRDefault="001B7F54">
      <w:pPr>
        <w:pStyle w:val="ConsPlusNonformat"/>
        <w:jc w:val="both"/>
      </w:pPr>
      <w:r>
        <w:t>применение  франкировальной  машины  (уведомления об отказе в аннулировании</w:t>
      </w:r>
    </w:p>
    <w:p w:rsidR="001B7F54" w:rsidRDefault="001B7F54">
      <w:pPr>
        <w:pStyle w:val="ConsPlusNonformat"/>
        <w:jc w:val="both"/>
      </w:pPr>
      <w:r>
        <w:t>разрешения на применение франкировальной машины):</w:t>
      </w:r>
    </w:p>
    <w:p w:rsidR="001B7F54" w:rsidRDefault="001B7F54">
      <w:pPr>
        <w:pStyle w:val="ConsPlusNonformat"/>
        <w:jc w:val="both"/>
      </w:pPr>
      <w:r>
        <w:t>___________________________________________________________________________</w:t>
      </w:r>
    </w:p>
    <w:p w:rsidR="001B7F54" w:rsidRDefault="001B7F54">
      <w:pPr>
        <w:pStyle w:val="ConsPlusNonformat"/>
        <w:jc w:val="both"/>
      </w:pPr>
      <w:r>
        <w:t xml:space="preserve">           (по электронной почте либо по почтовому адресу)</w:t>
      </w:r>
    </w:p>
    <w:p w:rsidR="001B7F54" w:rsidRDefault="001B7F54">
      <w:pPr>
        <w:pStyle w:val="ConsPlusNonformat"/>
        <w:jc w:val="both"/>
      </w:pPr>
      <w:r>
        <w:t>12. Подпись владельца франкировальной машины: _____________________________</w:t>
      </w:r>
    </w:p>
    <w:p w:rsidR="001B7F54" w:rsidRDefault="001B7F54">
      <w:pPr>
        <w:pStyle w:val="ConsPlusNonformat"/>
        <w:jc w:val="both"/>
      </w:pPr>
      <w:r>
        <w:t>(с указанием должности, фамилии, имени, отчества (при наличии) полностью,</w:t>
      </w:r>
    </w:p>
    <w:p w:rsidR="001B7F54" w:rsidRDefault="001B7F54">
      <w:pPr>
        <w:pStyle w:val="ConsPlusNonformat"/>
        <w:jc w:val="both"/>
      </w:pPr>
      <w:r>
        <w:t>с проставлением печати (при наличии) юридического лица (индивидуального</w:t>
      </w:r>
    </w:p>
    <w:p w:rsidR="001B7F54" w:rsidRDefault="001B7F54">
      <w:pPr>
        <w:pStyle w:val="ConsPlusNonformat"/>
        <w:jc w:val="both"/>
      </w:pPr>
      <w:r>
        <w:t>предпринимателя)</w:t>
      </w:r>
    </w:p>
    <w:p w:rsidR="001B7F54" w:rsidRDefault="001B7F54">
      <w:pPr>
        <w:pStyle w:val="ConsPlusNormal"/>
        <w:jc w:val="both"/>
      </w:pPr>
    </w:p>
    <w:p w:rsidR="001B7F54" w:rsidRDefault="001B7F54">
      <w:pPr>
        <w:pStyle w:val="ConsPlusNormal"/>
        <w:jc w:val="both"/>
      </w:pPr>
    </w:p>
    <w:p w:rsidR="001B7F54" w:rsidRDefault="001B7F54">
      <w:pPr>
        <w:pStyle w:val="ConsPlusNormal"/>
        <w:jc w:val="both"/>
      </w:pPr>
    </w:p>
    <w:p w:rsidR="001B7F54" w:rsidRDefault="001B7F54">
      <w:pPr>
        <w:pStyle w:val="ConsPlusNormal"/>
        <w:jc w:val="both"/>
      </w:pPr>
    </w:p>
    <w:p w:rsidR="001B7F54" w:rsidRDefault="001B7F54">
      <w:pPr>
        <w:pStyle w:val="ConsPlusNormal"/>
        <w:jc w:val="both"/>
      </w:pPr>
    </w:p>
    <w:p w:rsidR="001B7F54" w:rsidRDefault="001B7F54">
      <w:pPr>
        <w:pStyle w:val="ConsPlusNormal"/>
        <w:jc w:val="right"/>
        <w:outlineLvl w:val="1"/>
      </w:pPr>
      <w:r>
        <w:t>Приложение N 4</w:t>
      </w:r>
    </w:p>
    <w:p w:rsidR="001B7F54" w:rsidRDefault="001B7F54">
      <w:pPr>
        <w:pStyle w:val="ConsPlusNormal"/>
        <w:jc w:val="right"/>
      </w:pPr>
      <w:r>
        <w:t>к Административному регламенту</w:t>
      </w:r>
    </w:p>
    <w:p w:rsidR="001B7F54" w:rsidRDefault="001B7F54">
      <w:pPr>
        <w:pStyle w:val="ConsPlusNormal"/>
        <w:jc w:val="right"/>
      </w:pPr>
      <w:r>
        <w:t>предоставления Федеральной</w:t>
      </w:r>
    </w:p>
    <w:p w:rsidR="001B7F54" w:rsidRDefault="001B7F54">
      <w:pPr>
        <w:pStyle w:val="ConsPlusNormal"/>
        <w:jc w:val="right"/>
      </w:pPr>
      <w:r>
        <w:t>службой по надзору в сфере связи,</w:t>
      </w:r>
    </w:p>
    <w:p w:rsidR="001B7F54" w:rsidRDefault="001B7F54">
      <w:pPr>
        <w:pStyle w:val="ConsPlusNormal"/>
        <w:jc w:val="right"/>
      </w:pPr>
      <w:r>
        <w:t>информационных технологий и массовых</w:t>
      </w:r>
    </w:p>
    <w:p w:rsidR="001B7F54" w:rsidRDefault="001B7F54">
      <w:pPr>
        <w:pStyle w:val="ConsPlusNormal"/>
        <w:jc w:val="right"/>
      </w:pPr>
      <w:r>
        <w:t>коммуникаций государственной услуги</w:t>
      </w:r>
    </w:p>
    <w:p w:rsidR="001B7F54" w:rsidRDefault="001B7F54">
      <w:pPr>
        <w:pStyle w:val="ConsPlusNormal"/>
        <w:jc w:val="right"/>
      </w:pPr>
      <w:r>
        <w:t>по выдаче разрешений на применение</w:t>
      </w:r>
    </w:p>
    <w:p w:rsidR="001B7F54" w:rsidRDefault="001B7F54">
      <w:pPr>
        <w:pStyle w:val="ConsPlusNormal"/>
        <w:jc w:val="right"/>
      </w:pPr>
      <w:r>
        <w:t>франкировальных машин, утвержденному</w:t>
      </w:r>
    </w:p>
    <w:p w:rsidR="001B7F54" w:rsidRDefault="001B7F54">
      <w:pPr>
        <w:pStyle w:val="ConsPlusNormal"/>
        <w:jc w:val="right"/>
      </w:pPr>
      <w:r>
        <w:t>приказом Роскомнадзора</w:t>
      </w:r>
    </w:p>
    <w:p w:rsidR="001B7F54" w:rsidRDefault="001B7F54">
      <w:pPr>
        <w:pStyle w:val="ConsPlusNormal"/>
        <w:jc w:val="right"/>
      </w:pPr>
      <w:r>
        <w:t>от 17.06.2019 N 189</w:t>
      </w:r>
    </w:p>
    <w:p w:rsidR="001B7F54" w:rsidRDefault="001B7F54">
      <w:pPr>
        <w:pStyle w:val="ConsPlusNormal"/>
        <w:jc w:val="both"/>
      </w:pPr>
    </w:p>
    <w:p w:rsidR="001B7F54" w:rsidRDefault="001B7F54">
      <w:pPr>
        <w:pStyle w:val="ConsPlusNormal"/>
        <w:jc w:val="right"/>
      </w:pPr>
      <w:r>
        <w:t>Рекомендуемый образец</w:t>
      </w:r>
    </w:p>
    <w:p w:rsidR="001B7F54" w:rsidRDefault="001B7F54">
      <w:pPr>
        <w:pStyle w:val="ConsPlusNormal"/>
        <w:jc w:val="both"/>
      </w:pPr>
    </w:p>
    <w:p w:rsidR="001B7F54" w:rsidRDefault="001B7F54">
      <w:pPr>
        <w:pStyle w:val="ConsPlusNonformat"/>
        <w:jc w:val="both"/>
      </w:pPr>
      <w:bookmarkStart w:id="23" w:name="P749"/>
      <w:bookmarkEnd w:id="23"/>
      <w:r>
        <w:lastRenderedPageBreak/>
        <w:t xml:space="preserve">           Акт о проведении обследования франкировальной машины</w:t>
      </w:r>
    </w:p>
    <w:p w:rsidR="001B7F54" w:rsidRDefault="001B7F54">
      <w:pPr>
        <w:pStyle w:val="ConsPlusNonformat"/>
        <w:jc w:val="both"/>
      </w:pPr>
    </w:p>
    <w:p w:rsidR="001B7F54" w:rsidRDefault="001B7F54">
      <w:pPr>
        <w:pStyle w:val="ConsPlusNonformat"/>
        <w:jc w:val="both"/>
      </w:pPr>
      <w:r>
        <w:t>__________________________                    _____________________________</w:t>
      </w:r>
    </w:p>
    <w:p w:rsidR="001B7F54" w:rsidRDefault="001B7F54">
      <w:pPr>
        <w:pStyle w:val="ConsPlusNonformat"/>
        <w:jc w:val="both"/>
      </w:pPr>
      <w:r>
        <w:t>(место составления акта)                         (дата составления акта)</w:t>
      </w:r>
    </w:p>
    <w:p w:rsidR="001B7F54" w:rsidRDefault="001B7F54">
      <w:pPr>
        <w:pStyle w:val="ConsPlusNonformat"/>
        <w:jc w:val="both"/>
      </w:pPr>
      <w:r>
        <w:t xml:space="preserve">                                              _____________________________</w:t>
      </w:r>
    </w:p>
    <w:p w:rsidR="001B7F54" w:rsidRDefault="001B7F54">
      <w:pPr>
        <w:pStyle w:val="ConsPlusNonformat"/>
        <w:jc w:val="both"/>
      </w:pPr>
      <w:r>
        <w:t xml:space="preserve">                                                (время составления акта)</w:t>
      </w:r>
    </w:p>
    <w:p w:rsidR="001B7F54" w:rsidRDefault="001B7F54">
      <w:pPr>
        <w:pStyle w:val="ConsPlusNonformat"/>
        <w:jc w:val="both"/>
      </w:pPr>
      <w:r>
        <w:t xml:space="preserve">  N А-</w:t>
      </w:r>
    </w:p>
    <w:p w:rsidR="001B7F54" w:rsidRDefault="001B7F54">
      <w:pPr>
        <w:pStyle w:val="ConsPlusNonformat"/>
        <w:jc w:val="both"/>
      </w:pPr>
    </w:p>
    <w:p w:rsidR="001B7F54" w:rsidRDefault="001B7F54">
      <w:pPr>
        <w:pStyle w:val="ConsPlusNonformat"/>
        <w:jc w:val="both"/>
      </w:pPr>
      <w:r>
        <w:t xml:space="preserve">  По адресу/адресам:   место/места проведения обследования</w:t>
      </w:r>
    </w:p>
    <w:p w:rsidR="001B7F54" w:rsidRDefault="001B7F54">
      <w:pPr>
        <w:pStyle w:val="ConsPlusNonformat"/>
        <w:jc w:val="both"/>
      </w:pPr>
    </w:p>
    <w:p w:rsidR="001B7F54" w:rsidRDefault="001B7F54">
      <w:pPr>
        <w:pStyle w:val="ConsPlusNonformat"/>
        <w:jc w:val="both"/>
      </w:pPr>
      <w:r>
        <w:t xml:space="preserve">  На основании:        реквизиты приказа о проведении обследования</w:t>
      </w:r>
    </w:p>
    <w:p w:rsidR="001B7F54" w:rsidRDefault="001B7F54">
      <w:pPr>
        <w:pStyle w:val="ConsPlusNonformat"/>
        <w:jc w:val="both"/>
      </w:pPr>
    </w:p>
    <w:p w:rsidR="001B7F54" w:rsidRDefault="001B7F54">
      <w:pPr>
        <w:pStyle w:val="ConsPlusNonformat"/>
        <w:jc w:val="both"/>
      </w:pPr>
      <w:r>
        <w:t xml:space="preserve">  было проведено обследование франкировальной машины по заявлению:</w:t>
      </w:r>
    </w:p>
    <w:p w:rsidR="001B7F54" w:rsidRDefault="001B7F54">
      <w:pPr>
        <w:pStyle w:val="ConsPlusNonformat"/>
        <w:jc w:val="both"/>
      </w:pPr>
      <w:r>
        <w:t xml:space="preserve">  полное   наименование,  организационно-правовая  форма  юридического  лица,</w:t>
      </w:r>
    </w:p>
    <w:p w:rsidR="001B7F54" w:rsidRDefault="001B7F54">
      <w:pPr>
        <w:pStyle w:val="ConsPlusNonformat"/>
        <w:jc w:val="both"/>
      </w:pPr>
      <w:r>
        <w:t xml:space="preserve">  фамилия,  имя,  отчество  (при  наличии)  индивидуального предпринимателя с</w:t>
      </w:r>
    </w:p>
    <w:p w:rsidR="001B7F54" w:rsidRDefault="001B7F54">
      <w:pPr>
        <w:pStyle w:val="ConsPlusNonformat"/>
        <w:jc w:val="both"/>
      </w:pPr>
      <w:r>
        <w:t xml:space="preserve">  указанием ОГРН/ОГРНИП</w:t>
      </w:r>
    </w:p>
    <w:p w:rsidR="001B7F54" w:rsidRDefault="001B7F54">
      <w:pPr>
        <w:pStyle w:val="ConsPlusNonformat"/>
        <w:jc w:val="both"/>
      </w:pPr>
    </w:p>
    <w:p w:rsidR="001B7F54" w:rsidRDefault="001B7F54">
      <w:pPr>
        <w:pStyle w:val="ConsPlusNonformat"/>
        <w:jc w:val="both"/>
      </w:pPr>
      <w:r>
        <w:t xml:space="preserve">  Дата и время проведения обследования:</w:t>
      </w:r>
    </w:p>
    <w:p w:rsidR="001B7F54" w:rsidRDefault="001B7F54">
      <w:pPr>
        <w:pStyle w:val="ConsPlusNonformat"/>
        <w:jc w:val="both"/>
      </w:pPr>
      <w:r>
        <w:t xml:space="preserve">  "__" __________ 20__ г. с __ час. __ мин. до __ час. __ мин.</w:t>
      </w:r>
    </w:p>
    <w:p w:rsidR="001B7F54" w:rsidRDefault="001B7F54">
      <w:pPr>
        <w:pStyle w:val="ConsPlusNonformat"/>
        <w:jc w:val="both"/>
      </w:pPr>
      <w:r>
        <w:t xml:space="preserve">  Продолжительность __</w:t>
      </w:r>
    </w:p>
    <w:p w:rsidR="001B7F54" w:rsidRDefault="001B7F54">
      <w:pPr>
        <w:pStyle w:val="ConsPlusNonformat"/>
        <w:jc w:val="both"/>
      </w:pPr>
      <w:r>
        <w:t xml:space="preserve">  "__" __________ 20__ г. с __ час. __ мин. до __ час. __ мин.</w:t>
      </w:r>
    </w:p>
    <w:p w:rsidR="001B7F54" w:rsidRDefault="001B7F54">
      <w:pPr>
        <w:pStyle w:val="ConsPlusNonformat"/>
        <w:jc w:val="both"/>
      </w:pPr>
      <w:r>
        <w:t xml:space="preserve">  Продолжительность __</w:t>
      </w:r>
    </w:p>
    <w:p w:rsidR="001B7F54" w:rsidRDefault="001B7F54">
      <w:pPr>
        <w:pStyle w:val="ConsPlusNonformat"/>
        <w:jc w:val="both"/>
      </w:pPr>
    </w:p>
    <w:p w:rsidR="001B7F54" w:rsidRDefault="001B7F54">
      <w:pPr>
        <w:pStyle w:val="ConsPlusNonformat"/>
        <w:jc w:val="both"/>
      </w:pPr>
      <w:r>
        <w:t xml:space="preserve">  Общая продолжительность обследования: ___________________________________</w:t>
      </w:r>
    </w:p>
    <w:p w:rsidR="001B7F54" w:rsidRDefault="001B7F54">
      <w:pPr>
        <w:pStyle w:val="ConsPlusNonformat"/>
        <w:jc w:val="both"/>
      </w:pPr>
      <w:r>
        <w:t xml:space="preserve">                                              (рабочих дней/часов)</w:t>
      </w:r>
    </w:p>
    <w:p w:rsidR="001B7F54" w:rsidRDefault="001B7F54">
      <w:pPr>
        <w:pStyle w:val="ConsPlusNonformat"/>
        <w:jc w:val="both"/>
      </w:pPr>
    </w:p>
    <w:p w:rsidR="001B7F54" w:rsidRDefault="001B7F54">
      <w:pPr>
        <w:pStyle w:val="ConsPlusNonformat"/>
        <w:jc w:val="both"/>
      </w:pPr>
      <w:r>
        <w:t xml:space="preserve">  Акт составлен:   наименование территориального органа Роскомнадзора</w:t>
      </w:r>
    </w:p>
    <w:p w:rsidR="001B7F54" w:rsidRDefault="001B7F54">
      <w:pPr>
        <w:pStyle w:val="ConsPlusNonformat"/>
        <w:jc w:val="both"/>
      </w:pPr>
    </w:p>
    <w:p w:rsidR="001B7F54" w:rsidRDefault="001B7F54">
      <w:pPr>
        <w:pStyle w:val="ConsPlusNonformat"/>
        <w:jc w:val="both"/>
      </w:pPr>
      <w:r>
        <w:t xml:space="preserve">  С копией приказа о проведении обследования ознакомлен(ы):</w:t>
      </w:r>
    </w:p>
    <w:p w:rsidR="001B7F54" w:rsidRDefault="001B7F54">
      <w:pPr>
        <w:pStyle w:val="ConsPlusNonformat"/>
        <w:jc w:val="both"/>
      </w:pPr>
      <w:r>
        <w:t xml:space="preserve">  фамилия,  инициалы,  должность  уполномоченного  представителя</w:t>
      </w:r>
    </w:p>
    <w:p w:rsidR="001B7F54" w:rsidRDefault="001B7F54">
      <w:pPr>
        <w:pStyle w:val="ConsPlusNonformat"/>
        <w:jc w:val="both"/>
      </w:pPr>
      <w:r>
        <w:t xml:space="preserve">  юридического лица,  индивидуального  предпринимателя, его уполномоченного</w:t>
      </w:r>
    </w:p>
    <w:p w:rsidR="001B7F54" w:rsidRDefault="001B7F54">
      <w:pPr>
        <w:pStyle w:val="ConsPlusNonformat"/>
        <w:jc w:val="both"/>
      </w:pPr>
      <w:r>
        <w:t xml:space="preserve">  представителя, подпись, дата, время</w:t>
      </w:r>
    </w:p>
    <w:p w:rsidR="001B7F54" w:rsidRDefault="001B7F54">
      <w:pPr>
        <w:pStyle w:val="ConsPlusNonformat"/>
        <w:jc w:val="both"/>
      </w:pPr>
    </w:p>
    <w:p w:rsidR="001B7F54" w:rsidRDefault="001B7F54">
      <w:pPr>
        <w:pStyle w:val="ConsPlusNonformat"/>
        <w:jc w:val="both"/>
      </w:pPr>
      <w:r>
        <w:t xml:space="preserve">  Лицо(а), проводившие обследование:</w:t>
      </w:r>
    </w:p>
    <w:p w:rsidR="001B7F54" w:rsidRDefault="001B7F54">
      <w:pPr>
        <w:pStyle w:val="ConsPlusNonformat"/>
        <w:jc w:val="both"/>
      </w:pPr>
      <w:r>
        <w:t xml:space="preserve">  фамилия, имя, отчество (при наличии), должность</w:t>
      </w:r>
    </w:p>
    <w:p w:rsidR="001B7F54" w:rsidRDefault="001B7F54">
      <w:pPr>
        <w:pStyle w:val="ConsPlusNonformat"/>
        <w:jc w:val="both"/>
      </w:pPr>
      <w:r>
        <w:t xml:space="preserve">  фамилия, имя, отчество (при наличии), должность</w:t>
      </w:r>
    </w:p>
    <w:p w:rsidR="001B7F54" w:rsidRDefault="001B7F54">
      <w:pPr>
        <w:pStyle w:val="ConsPlusNonformat"/>
        <w:jc w:val="both"/>
      </w:pPr>
    </w:p>
    <w:p w:rsidR="001B7F54" w:rsidRDefault="001B7F54">
      <w:pPr>
        <w:pStyle w:val="ConsPlusNonformat"/>
        <w:jc w:val="both"/>
      </w:pPr>
      <w:r>
        <w:t xml:space="preserve">  При проведении обследования присутствовали:</w:t>
      </w:r>
    </w:p>
    <w:p w:rsidR="001B7F54" w:rsidRDefault="001B7F54">
      <w:pPr>
        <w:pStyle w:val="ConsPlusNonformat"/>
        <w:jc w:val="both"/>
      </w:pPr>
      <w:r>
        <w:t xml:space="preserve">  фамилия,   имя,   отчество   (при   наличии) и  должность уполномоченного</w:t>
      </w:r>
    </w:p>
    <w:p w:rsidR="001B7F54" w:rsidRDefault="001B7F54">
      <w:pPr>
        <w:pStyle w:val="ConsPlusNonformat"/>
        <w:jc w:val="both"/>
      </w:pPr>
      <w:r>
        <w:t xml:space="preserve">  представителя   юридического  лица,  индивидуального предпринимателя, его</w:t>
      </w:r>
    </w:p>
    <w:p w:rsidR="001B7F54" w:rsidRDefault="001B7F54">
      <w:pPr>
        <w:pStyle w:val="ConsPlusNonformat"/>
        <w:jc w:val="both"/>
      </w:pPr>
      <w:r>
        <w:t xml:space="preserve">  уполномоченного    представителя,    присутствовавшего    при  проведении</w:t>
      </w:r>
    </w:p>
    <w:p w:rsidR="001B7F54" w:rsidRDefault="001B7F54">
      <w:pPr>
        <w:pStyle w:val="ConsPlusNonformat"/>
        <w:jc w:val="both"/>
      </w:pPr>
      <w:r>
        <w:t xml:space="preserve">  обследования франкировальной машины</w:t>
      </w:r>
    </w:p>
    <w:p w:rsidR="001B7F54" w:rsidRDefault="001B7F54">
      <w:pPr>
        <w:pStyle w:val="ConsPlusNonformat"/>
        <w:jc w:val="both"/>
      </w:pPr>
    </w:p>
    <w:p w:rsidR="001B7F54" w:rsidRDefault="001B7F54">
      <w:pPr>
        <w:pStyle w:val="ConsPlusNonformat"/>
        <w:jc w:val="both"/>
      </w:pPr>
      <w:r>
        <w:t xml:space="preserve">  Результаты обследования/Выводы:</w:t>
      </w:r>
    </w:p>
    <w:p w:rsidR="001B7F54" w:rsidRDefault="001B7F54">
      <w:pPr>
        <w:pStyle w:val="ConsPlusNonformat"/>
        <w:jc w:val="both"/>
      </w:pPr>
      <w:r>
        <w:t xml:space="preserve">  технические   параметры   и    характеристики    франкировальной   машины</w:t>
      </w:r>
    </w:p>
    <w:p w:rsidR="001B7F54" w:rsidRDefault="001B7F54">
      <w:pPr>
        <w:pStyle w:val="ConsPlusNonformat"/>
        <w:jc w:val="both"/>
      </w:pPr>
      <w:r>
        <w:t xml:space="preserve">  соответствуют  требованиям   </w:t>
      </w:r>
      <w:hyperlink r:id="rId36" w:history="1">
        <w:r>
          <w:rPr>
            <w:color w:val="0000FF"/>
          </w:rPr>
          <w:t>приказа</w:t>
        </w:r>
      </w:hyperlink>
      <w:r>
        <w:t xml:space="preserve">    Минкомсвязи    России   N    368,</w:t>
      </w:r>
    </w:p>
    <w:p w:rsidR="001B7F54" w:rsidRDefault="001B7F54">
      <w:pPr>
        <w:pStyle w:val="ConsPlusNonformat"/>
        <w:jc w:val="both"/>
      </w:pPr>
      <w:r>
        <w:t xml:space="preserve">  франкировальная машина допускается к применению, разрешение выдается</w:t>
      </w:r>
    </w:p>
    <w:p w:rsidR="001B7F54" w:rsidRDefault="001B7F54">
      <w:pPr>
        <w:pStyle w:val="ConsPlusNonformat"/>
        <w:jc w:val="both"/>
      </w:pPr>
    </w:p>
    <w:p w:rsidR="001B7F54" w:rsidRDefault="001B7F54">
      <w:pPr>
        <w:pStyle w:val="ConsPlusNonformat"/>
        <w:jc w:val="both"/>
      </w:pPr>
      <w:r>
        <w:t xml:space="preserve">  технические   параметры   и   характеристики  франкировальной   машины не</w:t>
      </w:r>
    </w:p>
    <w:p w:rsidR="001B7F54" w:rsidRDefault="001B7F54">
      <w:pPr>
        <w:pStyle w:val="ConsPlusNonformat"/>
        <w:jc w:val="both"/>
      </w:pPr>
      <w:r>
        <w:t xml:space="preserve">  соответствуют    требованиям    </w:t>
      </w:r>
      <w:hyperlink r:id="rId37" w:history="1">
        <w:r>
          <w:rPr>
            <w:color w:val="0000FF"/>
          </w:rPr>
          <w:t>приказа</w:t>
        </w:r>
      </w:hyperlink>
      <w:r>
        <w:t xml:space="preserve">   Минкомсвязи   России   N   368,</w:t>
      </w:r>
    </w:p>
    <w:p w:rsidR="001B7F54" w:rsidRDefault="001B7F54">
      <w:pPr>
        <w:pStyle w:val="ConsPlusNonformat"/>
        <w:jc w:val="both"/>
      </w:pPr>
      <w:r>
        <w:t xml:space="preserve">  франкировальная машина не допускается к применению, отказывается в выдаче</w:t>
      </w:r>
    </w:p>
    <w:p w:rsidR="001B7F54" w:rsidRDefault="001B7F54">
      <w:pPr>
        <w:pStyle w:val="ConsPlusNonformat"/>
        <w:jc w:val="both"/>
      </w:pPr>
      <w:r>
        <w:t xml:space="preserve">  разрешения</w:t>
      </w:r>
    </w:p>
    <w:p w:rsidR="001B7F54" w:rsidRDefault="001B7F54">
      <w:pPr>
        <w:pStyle w:val="ConsPlusNonformat"/>
        <w:jc w:val="both"/>
      </w:pPr>
    </w:p>
    <w:p w:rsidR="001B7F54" w:rsidRDefault="001B7F54">
      <w:pPr>
        <w:pStyle w:val="ConsPlusNonformat"/>
        <w:jc w:val="both"/>
      </w:pPr>
      <w:r>
        <w:t>______________________________    _________________________________________</w:t>
      </w:r>
    </w:p>
    <w:p w:rsidR="001B7F54" w:rsidRDefault="001B7F54">
      <w:pPr>
        <w:pStyle w:val="ConsPlusNonformat"/>
        <w:jc w:val="both"/>
      </w:pPr>
      <w:r>
        <w:t xml:space="preserve"> (подпись лица, проводившего       (подпись уполномоченного представителя</w:t>
      </w:r>
    </w:p>
    <w:p w:rsidR="001B7F54" w:rsidRDefault="001B7F54">
      <w:pPr>
        <w:pStyle w:val="ConsPlusNonformat"/>
        <w:jc w:val="both"/>
      </w:pPr>
      <w:r>
        <w:t xml:space="preserve">        обследование)                юридического лица, индивидуального</w:t>
      </w:r>
    </w:p>
    <w:p w:rsidR="001B7F54" w:rsidRDefault="001B7F54">
      <w:pPr>
        <w:pStyle w:val="ConsPlusNonformat"/>
        <w:jc w:val="both"/>
      </w:pPr>
      <w:r>
        <w:t xml:space="preserve">                                    предпринимателя, его уполномоченного</w:t>
      </w:r>
    </w:p>
    <w:p w:rsidR="001B7F54" w:rsidRDefault="001B7F54">
      <w:pPr>
        <w:pStyle w:val="ConsPlusNonformat"/>
        <w:jc w:val="both"/>
      </w:pPr>
      <w:r>
        <w:t xml:space="preserve">                                                представителя)</w:t>
      </w:r>
    </w:p>
    <w:p w:rsidR="001B7F54" w:rsidRDefault="001B7F54">
      <w:pPr>
        <w:pStyle w:val="ConsPlusNonformat"/>
        <w:jc w:val="both"/>
      </w:pPr>
    </w:p>
    <w:p w:rsidR="001B7F54" w:rsidRDefault="001B7F54">
      <w:pPr>
        <w:pStyle w:val="ConsPlusNonformat"/>
        <w:jc w:val="both"/>
      </w:pPr>
      <w:r>
        <w:t xml:space="preserve"> Прилагаемые документы:    1. Образцы     контрольных     оттисков    клише</w:t>
      </w:r>
    </w:p>
    <w:p w:rsidR="001B7F54" w:rsidRDefault="001B7F54">
      <w:pPr>
        <w:pStyle w:val="ConsPlusNonformat"/>
        <w:jc w:val="both"/>
      </w:pPr>
      <w:r>
        <w:t xml:space="preserve">                              франкировальной машины.</w:t>
      </w:r>
    </w:p>
    <w:p w:rsidR="001B7F54" w:rsidRDefault="001B7F54">
      <w:pPr>
        <w:pStyle w:val="ConsPlusNonformat"/>
        <w:jc w:val="both"/>
      </w:pPr>
      <w:r>
        <w:t xml:space="preserve">                           2. Объяснения  заявителя (при наличии) в связи с</w:t>
      </w:r>
    </w:p>
    <w:p w:rsidR="001B7F54" w:rsidRDefault="001B7F54">
      <w:pPr>
        <w:pStyle w:val="ConsPlusNonformat"/>
        <w:jc w:val="both"/>
      </w:pPr>
      <w:r>
        <w:t xml:space="preserve">                              выявленными    нарушениями    в    результате</w:t>
      </w:r>
    </w:p>
    <w:p w:rsidR="001B7F54" w:rsidRDefault="001B7F54">
      <w:pPr>
        <w:pStyle w:val="ConsPlusNonformat"/>
        <w:jc w:val="both"/>
      </w:pPr>
      <w:r>
        <w:t xml:space="preserve">                              обследования франкировальной машины.</w:t>
      </w:r>
    </w:p>
    <w:p w:rsidR="001B7F54" w:rsidRDefault="001B7F54">
      <w:pPr>
        <w:pStyle w:val="ConsPlusNonformat"/>
        <w:jc w:val="both"/>
      </w:pPr>
      <w:r>
        <w:lastRenderedPageBreak/>
        <w:t xml:space="preserve">                           3. Сведения  о   нарушениях  порядка  применения</w:t>
      </w:r>
    </w:p>
    <w:p w:rsidR="001B7F54" w:rsidRDefault="001B7F54">
      <w:pPr>
        <w:pStyle w:val="ConsPlusNonformat"/>
        <w:jc w:val="both"/>
      </w:pPr>
      <w:r>
        <w:t xml:space="preserve">                              франкировальной    машины    (в   случае   их</w:t>
      </w:r>
    </w:p>
    <w:p w:rsidR="001B7F54" w:rsidRDefault="001B7F54">
      <w:pPr>
        <w:pStyle w:val="ConsPlusNonformat"/>
        <w:jc w:val="both"/>
      </w:pPr>
      <w:r>
        <w:t xml:space="preserve">                              выявления),   об  их  характере  и  о  лицах,</w:t>
      </w:r>
    </w:p>
    <w:p w:rsidR="001B7F54" w:rsidRDefault="001B7F54">
      <w:pPr>
        <w:pStyle w:val="ConsPlusNonformat"/>
        <w:jc w:val="both"/>
      </w:pPr>
      <w:r>
        <w:t xml:space="preserve">                              допустивших указанные нарушения.</w:t>
      </w:r>
    </w:p>
    <w:p w:rsidR="001B7F54" w:rsidRDefault="001B7F54">
      <w:pPr>
        <w:pStyle w:val="ConsPlusNonformat"/>
        <w:jc w:val="both"/>
      </w:pPr>
      <w:r>
        <w:t xml:space="preserve">                           4. Иные,  связанные  с результатами обследования</w:t>
      </w:r>
    </w:p>
    <w:p w:rsidR="001B7F54" w:rsidRDefault="001B7F54">
      <w:pPr>
        <w:pStyle w:val="ConsPlusNonformat"/>
        <w:jc w:val="both"/>
      </w:pPr>
    </w:p>
    <w:p w:rsidR="001B7F54" w:rsidRDefault="001B7F54">
      <w:pPr>
        <w:pStyle w:val="ConsPlusNonformat"/>
        <w:jc w:val="both"/>
      </w:pPr>
      <w:r>
        <w:t xml:space="preserve">  С актом обследования ознакомлен(а), экземпляр акта со всеми  приложениями</w:t>
      </w:r>
    </w:p>
    <w:p w:rsidR="001B7F54" w:rsidRDefault="001B7F54">
      <w:pPr>
        <w:pStyle w:val="ConsPlusNonformat"/>
        <w:jc w:val="both"/>
      </w:pPr>
      <w:r>
        <w:t xml:space="preserve">  получил(а):</w:t>
      </w:r>
    </w:p>
    <w:p w:rsidR="001B7F54" w:rsidRDefault="001B7F54">
      <w:pPr>
        <w:pStyle w:val="ConsPlusNonformat"/>
        <w:jc w:val="both"/>
      </w:pPr>
      <w:r>
        <w:t xml:space="preserve">  указываются   сведения   об    ознакомлении    с    актом    обследования</w:t>
      </w:r>
    </w:p>
    <w:p w:rsidR="001B7F54" w:rsidRDefault="001B7F54">
      <w:pPr>
        <w:pStyle w:val="ConsPlusNonformat"/>
        <w:jc w:val="both"/>
      </w:pPr>
      <w:r>
        <w:t xml:space="preserve">  франкировальной машины  уполномоченного  представителя юридического лица,</w:t>
      </w:r>
    </w:p>
    <w:p w:rsidR="001B7F54" w:rsidRDefault="001B7F54">
      <w:pPr>
        <w:pStyle w:val="ConsPlusNonformat"/>
        <w:jc w:val="both"/>
      </w:pPr>
      <w:r>
        <w:t xml:space="preserve">  индивидуального предпринимателя, его уполномоченного представителя</w:t>
      </w:r>
    </w:p>
    <w:p w:rsidR="001B7F54" w:rsidRDefault="001B7F54">
      <w:pPr>
        <w:pStyle w:val="ConsPlusNonformat"/>
        <w:jc w:val="both"/>
      </w:pPr>
      <w:r>
        <w:t xml:space="preserve">                                                     "__" ______________ г.</w:t>
      </w:r>
    </w:p>
    <w:p w:rsidR="001B7F54" w:rsidRDefault="001B7F54">
      <w:pPr>
        <w:pStyle w:val="ConsPlusNonformat"/>
        <w:jc w:val="both"/>
      </w:pPr>
      <w:r>
        <w:t xml:space="preserve">          _________________________         _______________________________</w:t>
      </w:r>
    </w:p>
    <w:p w:rsidR="001B7F54" w:rsidRDefault="001B7F54">
      <w:pPr>
        <w:pStyle w:val="ConsPlusNonformat"/>
        <w:jc w:val="both"/>
      </w:pPr>
      <w:r>
        <w:t xml:space="preserve">              (фамилия и инициалы)                     (подпись)</w:t>
      </w:r>
    </w:p>
    <w:p w:rsidR="001B7F54" w:rsidRDefault="001B7F54">
      <w:pPr>
        <w:pStyle w:val="ConsPlusNonformat"/>
        <w:jc w:val="both"/>
      </w:pPr>
    </w:p>
    <w:p w:rsidR="001B7F54" w:rsidRDefault="001B7F54">
      <w:pPr>
        <w:pStyle w:val="ConsPlusNonformat"/>
        <w:jc w:val="both"/>
      </w:pPr>
      <w:r>
        <w:t xml:space="preserve">  Пометка об отказе ознакомления с актом</w:t>
      </w:r>
    </w:p>
    <w:p w:rsidR="001B7F54" w:rsidRDefault="001B7F54">
      <w:pPr>
        <w:pStyle w:val="ConsPlusNonformat"/>
        <w:jc w:val="both"/>
      </w:pPr>
      <w:r>
        <w:t xml:space="preserve">  обследования:</w:t>
      </w:r>
    </w:p>
    <w:p w:rsidR="001B7F54" w:rsidRDefault="001B7F54">
      <w:pPr>
        <w:pStyle w:val="ConsPlusNonformat"/>
        <w:jc w:val="both"/>
      </w:pPr>
      <w:r>
        <w:t xml:space="preserve">  указываются   сведения  об   отказе  в</w:t>
      </w:r>
    </w:p>
    <w:p w:rsidR="001B7F54" w:rsidRDefault="001B7F54">
      <w:pPr>
        <w:pStyle w:val="ConsPlusNonformat"/>
        <w:jc w:val="both"/>
      </w:pPr>
      <w:r>
        <w:t xml:space="preserve">  ознакомлении   с   актом  обследования</w:t>
      </w:r>
    </w:p>
    <w:p w:rsidR="001B7F54" w:rsidRDefault="001B7F54">
      <w:pPr>
        <w:pStyle w:val="ConsPlusNonformat"/>
        <w:jc w:val="both"/>
      </w:pPr>
      <w:r>
        <w:t xml:space="preserve">  франкировальной машины уполномоченного</w:t>
      </w:r>
    </w:p>
    <w:p w:rsidR="001B7F54" w:rsidRDefault="001B7F54">
      <w:pPr>
        <w:pStyle w:val="ConsPlusNonformat"/>
        <w:jc w:val="both"/>
      </w:pPr>
      <w:r>
        <w:t xml:space="preserve">  представителя    юридического    лица,</w:t>
      </w:r>
    </w:p>
    <w:p w:rsidR="001B7F54" w:rsidRDefault="001B7F54">
      <w:pPr>
        <w:pStyle w:val="ConsPlusNonformat"/>
        <w:jc w:val="both"/>
      </w:pPr>
      <w:r>
        <w:t xml:space="preserve">  индивидуального  предпринимателя,  его</w:t>
      </w:r>
    </w:p>
    <w:p w:rsidR="001B7F54" w:rsidRDefault="001B7F54">
      <w:pPr>
        <w:pStyle w:val="ConsPlusNonformat"/>
        <w:jc w:val="both"/>
      </w:pPr>
      <w:r>
        <w:t xml:space="preserve">  уполномоченного    представителя,    о</w:t>
      </w:r>
    </w:p>
    <w:p w:rsidR="001B7F54" w:rsidRDefault="001B7F54">
      <w:pPr>
        <w:pStyle w:val="ConsPlusNonformat"/>
        <w:jc w:val="both"/>
      </w:pPr>
      <w:r>
        <w:t xml:space="preserve">  наличии их подписи или  об  отказе  от</w:t>
      </w:r>
    </w:p>
    <w:p w:rsidR="001B7F54" w:rsidRDefault="001B7F54">
      <w:pPr>
        <w:pStyle w:val="ConsPlusNonformat"/>
        <w:jc w:val="both"/>
      </w:pPr>
      <w:r>
        <w:t xml:space="preserve">  совершения подписи                     __________________________________</w:t>
      </w:r>
    </w:p>
    <w:p w:rsidR="001B7F54" w:rsidRDefault="001B7F54">
      <w:pPr>
        <w:pStyle w:val="ConsPlusNonformat"/>
        <w:jc w:val="both"/>
      </w:pPr>
      <w:r>
        <w:t xml:space="preserve">                                         (подпись уполномоченного</w:t>
      </w:r>
    </w:p>
    <w:p w:rsidR="001B7F54" w:rsidRDefault="001B7F54">
      <w:pPr>
        <w:pStyle w:val="ConsPlusNonformat"/>
        <w:jc w:val="both"/>
      </w:pPr>
      <w:r>
        <w:t xml:space="preserve">                                         должностного лица (лиц),</w:t>
      </w:r>
    </w:p>
    <w:p w:rsidR="001B7F54" w:rsidRDefault="001B7F54">
      <w:pPr>
        <w:pStyle w:val="ConsPlusNonformat"/>
        <w:jc w:val="both"/>
      </w:pPr>
      <w:r>
        <w:t xml:space="preserve">                                         проводивших обследование)</w:t>
      </w:r>
    </w:p>
    <w:p w:rsidR="001B7F54" w:rsidRDefault="001B7F54">
      <w:pPr>
        <w:pStyle w:val="ConsPlusNormal"/>
        <w:jc w:val="both"/>
      </w:pPr>
    </w:p>
    <w:p w:rsidR="001B7F54" w:rsidRDefault="001B7F54">
      <w:pPr>
        <w:pStyle w:val="ConsPlusNormal"/>
        <w:jc w:val="both"/>
      </w:pPr>
    </w:p>
    <w:p w:rsidR="001B7F54" w:rsidRDefault="001B7F5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6910" w:rsidRDefault="001B7F54">
      <w:bookmarkStart w:id="24" w:name="_GoBack"/>
      <w:bookmarkEnd w:id="24"/>
    </w:p>
    <w:sectPr w:rsidR="00276910" w:rsidSect="00720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F54"/>
    <w:rsid w:val="001B7F54"/>
    <w:rsid w:val="00CA204E"/>
    <w:rsid w:val="00F6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7F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B7F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B7F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B7F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B7F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B7F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B7F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B7F5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7F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B7F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B7F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B7F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B7F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B7F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B7F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B7F5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356DECE5ABE9DF7AACDAD7244357790A389F9EF85BF09417BA8E89AE53ABF9CEFE38908AAFDFD6FD28770C7196C84612DE89DAE4168FC1p1C7G" TargetMode="External"/><Relationship Id="rId13" Type="http://schemas.openxmlformats.org/officeDocument/2006/relationships/hyperlink" Target="consultantplus://offline/ref=78356DECE5ABE9DF7AACDAD7244357790B329891FD54F09417BA8E89AE53ABF9CEFE38908AAFDFD5FB28770C7196C84612DE89DAE4168FC1p1C7G" TargetMode="External"/><Relationship Id="rId18" Type="http://schemas.openxmlformats.org/officeDocument/2006/relationships/hyperlink" Target="consultantplus://offline/ref=78356DECE5ABE9DF7AACDAD7244357790A3F9A96FE56F09417BA8E89AE53ABF9CEFE38928CA48B85BA762E5C31DDC54508C289DApFCAG" TargetMode="External"/><Relationship Id="rId26" Type="http://schemas.openxmlformats.org/officeDocument/2006/relationships/hyperlink" Target="consultantplus://offline/ref=78356DECE5ABE9DF7AACDAD7244357790A3B9D91F852F09417BA8E89AE53ABF9DCFE609C8BABC1D4FC3D215D37pCC3G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8356DECE5ABE9DF7AACDAD7244357790A3F9A96FE56F09417BA8E89AE53ABF9CEFE389383AFD480AF67765034C7DB4714DE8BD8F8p1C4G" TargetMode="External"/><Relationship Id="rId34" Type="http://schemas.openxmlformats.org/officeDocument/2006/relationships/hyperlink" Target="consultantplus://offline/ref=78356DECE5ABE9DF7AACDAD7244357790A3F9A96FE56F09417BA8E89AE53ABF9CEFE38908AAFDCD1FC28770C7196C84612DE89DAE4168FC1p1C7G" TargetMode="External"/><Relationship Id="rId7" Type="http://schemas.openxmlformats.org/officeDocument/2006/relationships/hyperlink" Target="consultantplus://offline/ref=78356DECE5ABE9DF7AACDAD7244357790A38919EFD5BF09417BA8E89AE53ABF9CEFE38908AAFDFD3F828770C7196C84612DE89DAE4168FC1p1C7G" TargetMode="External"/><Relationship Id="rId12" Type="http://schemas.openxmlformats.org/officeDocument/2006/relationships/hyperlink" Target="consultantplus://offline/ref=78356DECE5ABE9DF7AACDAD7244357790B329891FD54F09417BA8E89AE53ABF9CEFE38908AAFDFD7F628770C7196C84612DE89DAE4168FC1p1C7G" TargetMode="External"/><Relationship Id="rId17" Type="http://schemas.openxmlformats.org/officeDocument/2006/relationships/hyperlink" Target="consultantplus://offline/ref=78356DECE5ABE9DF7AACDAD7244357790A399197F456F09417BA8E89AE53ABF9CEFE38908AAFDDD4FD28770C7196C84612DE89DAE4168FC1p1C7G" TargetMode="External"/><Relationship Id="rId25" Type="http://schemas.openxmlformats.org/officeDocument/2006/relationships/hyperlink" Target="consultantplus://offline/ref=78356DECE5ABE9DF7AACDAD7244357790A3F9A96FE56F09417BA8E89AE53ABF9CEFE38938EABD480AF67765034C7DB4714DE8BD8F8p1C4G" TargetMode="External"/><Relationship Id="rId33" Type="http://schemas.openxmlformats.org/officeDocument/2006/relationships/hyperlink" Target="consultantplus://offline/ref=78356DECE5ABE9DF7AACDAD7244357790A3F9A96FE56F09417BA8E89AE53ABF9DCFE609C8BABC1D4FC3D215D37pCC3G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8356DECE5ABE9DF7AACDAD7244357790A399197F456F09417BA8E89AE53ABF9CEFE38908AAFDDD4FF28770C7196C84612DE89DAE4168FC1p1C7G" TargetMode="External"/><Relationship Id="rId20" Type="http://schemas.openxmlformats.org/officeDocument/2006/relationships/hyperlink" Target="consultantplus://offline/ref=78356DECE5ABE9DF7AACDAD7244357790A3F9A96FE56F09417BA8E89AE53ABF9CEFE38908FA6D480AF67765034C7DB4714DE8BD8F8p1C4G" TargetMode="External"/><Relationship Id="rId29" Type="http://schemas.openxmlformats.org/officeDocument/2006/relationships/hyperlink" Target="consultantplus://offline/ref=78356DECE5ABE9DF7AACDAD7244357790B329891FD54F09417BA8E89AE53ABF9CEFE38908AAFDFD5FE28770C7196C84612DE89DAE4168FC1p1C7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8356DECE5ABE9DF7AACDAD7244357790A3A9890F456F09417BA8E89AE53ABF9CEFE38908CAAD480AF67765034C7DB4714DE8BD8F8p1C4G" TargetMode="External"/><Relationship Id="rId11" Type="http://schemas.openxmlformats.org/officeDocument/2006/relationships/hyperlink" Target="consultantplus://offline/ref=78356DECE5ABE9DF7AACDAD7244357790A3F9A96FE56F09417BA8E89AE53ABF9CEFE389282A48B85BA762E5C31DDC54508C289DApFCAG" TargetMode="External"/><Relationship Id="rId24" Type="http://schemas.openxmlformats.org/officeDocument/2006/relationships/hyperlink" Target="consultantplus://offline/ref=78356DECE5ABE9DF7AACDAD7244357790A399192FB57F09417BA8E89AE53ABF9CEFE38938CABD480AF67765034C7DB4714DE8BD8F8p1C4G" TargetMode="External"/><Relationship Id="rId32" Type="http://schemas.openxmlformats.org/officeDocument/2006/relationships/hyperlink" Target="consultantplus://offline/ref=78356DECE5ABE9DF7AACDAD7244357790B329891FD54F09417BA8E89AE53ABF9CEFE38908AAFDFD5FC28770C7196C84612DE89DAE4168FC1p1C7G" TargetMode="External"/><Relationship Id="rId37" Type="http://schemas.openxmlformats.org/officeDocument/2006/relationships/hyperlink" Target="consultantplus://offline/ref=78356DECE5ABE9DF7AACDAD7244357790B329891FD54F09417BA8E89AE53ABF9DCFE609C8BABC1D4FC3D215D37pCC3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8356DECE5ABE9DF7AACDAD7244357790A3A999EFE52F09417BA8E89AE53ABF9DCFE609C8BABC1D4FC3D215D37pCC3G" TargetMode="External"/><Relationship Id="rId23" Type="http://schemas.openxmlformats.org/officeDocument/2006/relationships/hyperlink" Target="consultantplus://offline/ref=78356DECE5ABE9DF7AACDAD72443577908339B92F454F09417BA8E89AE53ABF9CEFE38908AAFDFD5FC28770C7196C84612DE89DAE4168FC1p1C7G" TargetMode="External"/><Relationship Id="rId28" Type="http://schemas.openxmlformats.org/officeDocument/2006/relationships/hyperlink" Target="consultantplus://offline/ref=78356DECE5ABE9DF7AACDAD7244357790B329891FD54F09417BA8E89AE53ABF9CEFE38908AAFDFD1FD28770C7196C84612DE89DAE4168FC1p1C7G" TargetMode="External"/><Relationship Id="rId36" Type="http://schemas.openxmlformats.org/officeDocument/2006/relationships/hyperlink" Target="consultantplus://offline/ref=78356DECE5ABE9DF7AACDAD7244357790B329891FD54F09417BA8E89AE53ABF9DCFE609C8BABC1D4FC3D215D37pCC3G" TargetMode="External"/><Relationship Id="rId10" Type="http://schemas.openxmlformats.org/officeDocument/2006/relationships/hyperlink" Target="consultantplus://offline/ref=78356DECE5ABE9DF7AACDAD7244357790A3F9A97F956F09417BA8E89AE53ABF9CEFE38908AAFDED5FE28770C7196C84612DE89DAE4168FC1p1C7G" TargetMode="External"/><Relationship Id="rId19" Type="http://schemas.openxmlformats.org/officeDocument/2006/relationships/hyperlink" Target="consultantplus://offline/ref=78356DECE5ABE9DF7AACDAD7244357790A3F9A96FE56F09417BA8E89AE53ABF9CEFE389589A48B85BA762E5C31DDC54508C289DApFCAG" TargetMode="External"/><Relationship Id="rId31" Type="http://schemas.openxmlformats.org/officeDocument/2006/relationships/hyperlink" Target="consultantplus://offline/ref=78356DECE5ABE9DF7AACDAD7244357790B329891FD54F09417BA8E89AE53ABF9DCFE609C8BABC1D4FC3D215D37pCC3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8356DECE5ABE9DF7AACDAD7244357790A389F9EF85BF09417BA8E89AE53ABF9CEFE38908AAFDFD6FD28770C7196C84612DE89DAE4168FC1p1C7G" TargetMode="External"/><Relationship Id="rId14" Type="http://schemas.openxmlformats.org/officeDocument/2006/relationships/hyperlink" Target="consultantplus://offline/ref=78356DECE5ABE9DF7AACDAD7244357790A3F9895FF57F09417BA8E89AE53ABF9CEFE38908AAEDFD5F628770C7196C84612DE89DAE4168FC1p1C7G" TargetMode="External"/><Relationship Id="rId22" Type="http://schemas.openxmlformats.org/officeDocument/2006/relationships/hyperlink" Target="consultantplus://offline/ref=78356DECE5ABE9DF7AACDAD7244357790A3F9A96FE56F09417BA8E89AE53ABF9CEFE389383AFD480AF67765034C7DB4714DE8BD8F8p1C4G" TargetMode="External"/><Relationship Id="rId27" Type="http://schemas.openxmlformats.org/officeDocument/2006/relationships/hyperlink" Target="consultantplus://offline/ref=78356DECE5ABE9DF7AACDAD7244357790B329891FD54F09417BA8E89AE53ABF9CEFE38908AAFDFD5FE28770C7196C84612DE89DAE4168FC1p1C7G" TargetMode="External"/><Relationship Id="rId30" Type="http://schemas.openxmlformats.org/officeDocument/2006/relationships/hyperlink" Target="consultantplus://offline/ref=78356DECE5ABE9DF7AACDAD7244357790B329891FD54F09417BA8E89AE53ABF9DCFE609C8BABC1D4FC3D215D37pCC3G" TargetMode="External"/><Relationship Id="rId35" Type="http://schemas.openxmlformats.org/officeDocument/2006/relationships/hyperlink" Target="consultantplus://offline/ref=78356DECE5ABE9DF7AACDAD7244357790A3A9991F453F09417BA8E89AE53ABF9DCFE609C8BABC1D4FC3D215D37pCC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11062</Words>
  <Characters>63060</Characters>
  <Application>Microsoft Office Word</Application>
  <DocSecurity>0</DocSecurity>
  <Lines>525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Kitaeva</dc:creator>
  <cp:lastModifiedBy>Kitaeva</cp:lastModifiedBy>
  <cp:revision>1</cp:revision>
  <dcterms:created xsi:type="dcterms:W3CDTF">2020-02-14T06:02:00Z</dcterms:created>
  <dcterms:modified xsi:type="dcterms:W3CDTF">2020-02-14T06:03:00Z</dcterms:modified>
</cp:coreProperties>
</file>