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EB18DC">
        <w:rPr>
          <w:sz w:val="28"/>
          <w:szCs w:val="28"/>
        </w:rPr>
        <w:t xml:space="preserve">1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EB18DC">
        <w:rPr>
          <w:sz w:val="28"/>
          <w:szCs w:val="28"/>
        </w:rPr>
        <w:t>5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EB18DC">
        <w:rPr>
          <w:sz w:val="28"/>
          <w:szCs w:val="28"/>
        </w:rPr>
        <w:t>188</w:t>
      </w:r>
      <w:r w:rsidR="000E159B">
        <w:rPr>
          <w:sz w:val="28"/>
          <w:szCs w:val="28"/>
        </w:rPr>
        <w:t xml:space="preserve"> обращений,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="00EB18DC">
        <w:rPr>
          <w:sz w:val="28"/>
          <w:szCs w:val="28"/>
        </w:rPr>
        <w:t xml:space="preserve">185 </w:t>
      </w:r>
      <w:r w:rsidRPr="007218DA">
        <w:rPr>
          <w:sz w:val="28"/>
          <w:szCs w:val="28"/>
        </w:rPr>
        <w:t>обращений гражда</w:t>
      </w:r>
      <w:r w:rsidR="00EB18DC">
        <w:rPr>
          <w:sz w:val="28"/>
          <w:szCs w:val="28"/>
        </w:rPr>
        <w:t>н и 3</w:t>
      </w:r>
      <w:r w:rsidR="000E159B">
        <w:rPr>
          <w:sz w:val="28"/>
          <w:szCs w:val="28"/>
        </w:rPr>
        <w:t xml:space="preserve"> обращения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EB18D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B30B5E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4 %</w:t>
      </w:r>
      <w:r w:rsidRPr="00B30B5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относятся к сфере массовых коммуникаций;</w:t>
      </w:r>
      <w:r w:rsidRPr="007218DA">
        <w:rPr>
          <w:sz w:val="28"/>
          <w:szCs w:val="28"/>
        </w:rPr>
        <w:t xml:space="preserve"> </w:t>
      </w:r>
    </w:p>
    <w:p w:rsidR="00B30B5E" w:rsidRPr="007218DA" w:rsidRDefault="00EB18D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62,5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EB18DC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1,5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8B57E6">
        <w:rPr>
          <w:sz w:val="28"/>
          <w:szCs w:val="28"/>
        </w:rPr>
        <w:t>46</w:t>
      </w:r>
      <w:r w:rsidR="008340D7">
        <w:rPr>
          <w:sz w:val="28"/>
          <w:szCs w:val="28"/>
        </w:rPr>
        <w:t xml:space="preserve"> обращений поступивших в предыдущий отчетный период,</w:t>
      </w:r>
      <w:r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8340D7">
        <w:rPr>
          <w:sz w:val="28"/>
          <w:szCs w:val="28"/>
        </w:rPr>
        <w:t>20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8340D7">
        <w:rPr>
          <w:sz w:val="28"/>
          <w:szCs w:val="28"/>
        </w:rPr>
        <w:t>99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поддержано – 3</w:t>
      </w:r>
      <w:r w:rsidR="008340D7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2</w:t>
      </w:r>
      <w:r w:rsidR="008340D7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5132F" w:rsidRPr="00C5132F" w:rsidRDefault="008340D7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59</w:t>
      </w:r>
      <w:r w:rsidR="00C5132F">
        <w:rPr>
          <w:sz w:val="28"/>
          <w:szCs w:val="28"/>
        </w:rPr>
        <w:t>.</w:t>
      </w:r>
      <w:bookmarkStart w:id="0" w:name="_GoBack"/>
      <w:bookmarkEnd w:id="0"/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ED" w:rsidRDefault="009E43ED" w:rsidP="00122B48">
      <w:r>
        <w:separator/>
      </w:r>
    </w:p>
  </w:endnote>
  <w:endnote w:type="continuationSeparator" w:id="0">
    <w:p w:rsidR="009E43ED" w:rsidRDefault="009E43ED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ED" w:rsidRDefault="009E43ED" w:rsidP="00122B48">
      <w:r>
        <w:separator/>
      </w:r>
    </w:p>
  </w:footnote>
  <w:footnote w:type="continuationSeparator" w:id="0">
    <w:p w:rsidR="009E43ED" w:rsidRDefault="009E43ED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2361A5"/>
    <w:rsid w:val="004418B1"/>
    <w:rsid w:val="004E595A"/>
    <w:rsid w:val="005A519C"/>
    <w:rsid w:val="007218DA"/>
    <w:rsid w:val="008340D7"/>
    <w:rsid w:val="00896618"/>
    <w:rsid w:val="008B57E6"/>
    <w:rsid w:val="00943C63"/>
    <w:rsid w:val="009E43ED"/>
    <w:rsid w:val="00AF1487"/>
    <w:rsid w:val="00B30B5E"/>
    <w:rsid w:val="00B44819"/>
    <w:rsid w:val="00C5132F"/>
    <w:rsid w:val="00C973F0"/>
    <w:rsid w:val="00EB18DC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2</cp:revision>
  <cp:lastPrinted>2015-04-02T07:56:00Z</cp:lastPrinted>
  <dcterms:created xsi:type="dcterms:W3CDTF">2015-04-03T01:49:00Z</dcterms:created>
  <dcterms:modified xsi:type="dcterms:W3CDTF">2015-04-03T01:49:00Z</dcterms:modified>
</cp:coreProperties>
</file>