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0F" w:rsidRDefault="00104A0F" w:rsidP="00104A0F">
      <w:pPr>
        <w:jc w:val="center"/>
      </w:pPr>
      <w:r w:rsidRPr="00104A0F">
        <w:rPr>
          <w:rFonts w:ascii="Times New Roman" w:hAnsi="Times New Roman" w:cs="Times New Roman"/>
          <w:b/>
          <w:bCs/>
          <w:sz w:val="28"/>
          <w:szCs w:val="28"/>
        </w:rPr>
        <w:t>Отчет об исполнении федерального бюджета за  I полугодие 2016 года (в тыс. руб.)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672"/>
        <w:gridCol w:w="1029"/>
        <w:gridCol w:w="992"/>
        <w:gridCol w:w="851"/>
        <w:gridCol w:w="567"/>
        <w:gridCol w:w="1779"/>
        <w:gridCol w:w="1254"/>
        <w:gridCol w:w="1928"/>
      </w:tblGrid>
      <w:tr w:rsidR="00104A0F" w:rsidRPr="00104A0F" w:rsidTr="00104A0F">
        <w:trPr>
          <w:trHeight w:val="300"/>
        </w:trPr>
        <w:tc>
          <w:tcPr>
            <w:tcW w:w="4786" w:type="dxa"/>
            <w:vMerge w:val="restart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Код</w:t>
            </w:r>
            <w:r w:rsidRPr="00104A0F">
              <w:rPr>
                <w:rFonts w:ascii="Times New Roman" w:hAnsi="Times New Roman" w:cs="Times New Roman"/>
                <w:b/>
              </w:rPr>
              <w:br/>
              <w:t>строки</w:t>
            </w:r>
          </w:p>
        </w:tc>
        <w:tc>
          <w:tcPr>
            <w:tcW w:w="4111" w:type="dxa"/>
            <w:gridSpan w:val="5"/>
            <w:vMerge w:val="restart"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Код расхода</w:t>
            </w:r>
            <w:r w:rsidRPr="00104A0F">
              <w:rPr>
                <w:rFonts w:ascii="Times New Roman" w:hAnsi="Times New Roman" w:cs="Times New Roman"/>
                <w:b/>
              </w:rPr>
              <w:br/>
              <w:t>по бюджетной классификации</w:t>
            </w:r>
          </w:p>
        </w:tc>
        <w:tc>
          <w:tcPr>
            <w:tcW w:w="1779" w:type="dxa"/>
            <w:vMerge w:val="restart"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Утвержденные лимиты бюджетных обязательств</w:t>
            </w:r>
          </w:p>
        </w:tc>
        <w:tc>
          <w:tcPr>
            <w:tcW w:w="1254" w:type="dxa"/>
            <w:vMerge w:val="restart"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Исполнено (кассовые расходы)</w:t>
            </w:r>
          </w:p>
        </w:tc>
        <w:tc>
          <w:tcPr>
            <w:tcW w:w="1928" w:type="dxa"/>
            <w:vMerge w:val="restart"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Неисполненные назначения</w:t>
            </w:r>
          </w:p>
        </w:tc>
      </w:tr>
      <w:tr w:rsidR="00104A0F" w:rsidRPr="00104A0F" w:rsidTr="00104A0F">
        <w:trPr>
          <w:trHeight w:val="300"/>
        </w:trPr>
        <w:tc>
          <w:tcPr>
            <w:tcW w:w="4786" w:type="dxa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Merge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A0F" w:rsidRPr="00104A0F" w:rsidTr="00104A0F">
        <w:trPr>
          <w:trHeight w:val="315"/>
        </w:trPr>
        <w:tc>
          <w:tcPr>
            <w:tcW w:w="4786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gridSpan w:val="5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04A0F" w:rsidRPr="00104A0F" w:rsidTr="00104A0F">
        <w:trPr>
          <w:trHeight w:val="300"/>
        </w:trPr>
        <w:tc>
          <w:tcPr>
            <w:tcW w:w="4786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Расходы бюджета — всего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11" w:type="dxa"/>
            <w:gridSpan w:val="5"/>
            <w:noWrap/>
            <w:hideMark/>
          </w:tcPr>
          <w:p w:rsidR="00104A0F" w:rsidRPr="00104A0F" w:rsidRDefault="00104A0F" w:rsidP="00104A0F">
            <w:pPr>
              <w:jc w:val="center"/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42 802,03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24 379,29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25 241,68</w:t>
            </w:r>
          </w:p>
        </w:tc>
      </w:tr>
      <w:tr w:rsidR="00104A0F" w:rsidRPr="00104A0F" w:rsidTr="00104A0F">
        <w:trPr>
          <w:trHeight w:val="300"/>
        </w:trPr>
        <w:tc>
          <w:tcPr>
            <w:tcW w:w="4786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gridSpan w:val="5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</w:tr>
      <w:tr w:rsidR="00104A0F" w:rsidRPr="00104A0F" w:rsidTr="00104A0F">
        <w:trPr>
          <w:trHeight w:val="720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90012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25 090,78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12 134,91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12 955,87</w:t>
            </w:r>
          </w:p>
        </w:tc>
      </w:tr>
      <w:tr w:rsidR="00104A0F" w:rsidRPr="00104A0F" w:rsidTr="00104A0F">
        <w:trPr>
          <w:trHeight w:val="660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90012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7 455,30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4 169,43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3 285,87</w:t>
            </w:r>
          </w:p>
        </w:tc>
      </w:tr>
      <w:tr w:rsidR="00104A0F" w:rsidRPr="00104A0F" w:rsidTr="00104A0F">
        <w:trPr>
          <w:trHeight w:val="375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1 525,50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680,74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844,76</w:t>
            </w:r>
          </w:p>
        </w:tc>
      </w:tr>
      <w:tr w:rsidR="00104A0F" w:rsidRPr="00104A0F" w:rsidTr="00104A0F">
        <w:trPr>
          <w:trHeight w:val="405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3 188,65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1 449,57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1 739,08</w:t>
            </w:r>
          </w:p>
        </w:tc>
      </w:tr>
      <w:tr w:rsidR="00104A0F" w:rsidRPr="00104A0F" w:rsidTr="00104A0F">
        <w:trPr>
          <w:trHeight w:val="960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12 286,81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5 910,32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6 376,49</w:t>
            </w:r>
          </w:p>
        </w:tc>
      </w:tr>
      <w:tr w:rsidR="00104A0F" w:rsidRPr="00104A0F" w:rsidTr="00104A0F">
        <w:trPr>
          <w:trHeight w:val="675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20,26</w:t>
            </w:r>
          </w:p>
        </w:tc>
      </w:tr>
      <w:tr w:rsidR="00104A0F" w:rsidRPr="00104A0F" w:rsidTr="00104A0F">
        <w:trPr>
          <w:trHeight w:val="405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90019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18,20</w:t>
            </w:r>
          </w:p>
        </w:tc>
      </w:tr>
      <w:tr w:rsidR="00104A0F" w:rsidRPr="00104A0F" w:rsidTr="00104A0F">
        <w:trPr>
          <w:trHeight w:val="315"/>
        </w:trPr>
        <w:tc>
          <w:tcPr>
            <w:tcW w:w="4786" w:type="dxa"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134" w:type="dxa"/>
            <w:noWrap/>
            <w:hideMark/>
          </w:tcPr>
          <w:p w:rsidR="00104A0F" w:rsidRPr="00104A0F" w:rsidRDefault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2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851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93969</w:t>
            </w:r>
          </w:p>
        </w:tc>
        <w:tc>
          <w:tcPr>
            <w:tcW w:w="567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79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254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928" w:type="dxa"/>
            <w:noWrap/>
            <w:hideMark/>
          </w:tcPr>
          <w:p w:rsidR="00104A0F" w:rsidRPr="00104A0F" w:rsidRDefault="00104A0F" w:rsidP="00104A0F">
            <w:pPr>
              <w:rPr>
                <w:rFonts w:ascii="Times New Roman" w:hAnsi="Times New Roman" w:cs="Times New Roman"/>
              </w:rPr>
            </w:pPr>
            <w:r w:rsidRPr="00104A0F">
              <w:rPr>
                <w:rFonts w:ascii="Times New Roman" w:hAnsi="Times New Roman" w:cs="Times New Roman"/>
              </w:rPr>
              <w:t>1,15</w:t>
            </w:r>
          </w:p>
        </w:tc>
      </w:tr>
    </w:tbl>
    <w:p w:rsidR="009B6D8B" w:rsidRPr="00104A0F" w:rsidRDefault="009B6D8B">
      <w:pPr>
        <w:rPr>
          <w:rFonts w:ascii="Times New Roman" w:hAnsi="Times New Roman" w:cs="Times New Roman"/>
        </w:rPr>
      </w:pPr>
    </w:p>
    <w:sectPr w:rsidR="009B6D8B" w:rsidRPr="00104A0F" w:rsidSect="00104A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0F"/>
    <w:rsid w:val="00104A0F"/>
    <w:rsid w:val="009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2016-07-12T08:48:00Z</dcterms:created>
  <dcterms:modified xsi:type="dcterms:W3CDTF">2016-07-12T08:50:00Z</dcterms:modified>
</cp:coreProperties>
</file>